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E08C1" w14:textId="3CCA02A9" w:rsidR="00AA6371" w:rsidRPr="0004385B" w:rsidRDefault="00AA6371" w:rsidP="00AA6371">
      <w:pPr>
        <w:pStyle w:val="af7"/>
        <w:tabs>
          <w:tab w:val="left" w:pos="709"/>
          <w:tab w:val="right" w:pos="9639"/>
        </w:tabs>
        <w:wordWrap w:val="0"/>
        <w:spacing w:after="0"/>
        <w:ind w:right="120"/>
        <w:jc w:val="right"/>
        <w:rPr>
          <w:rFonts w:cs="Arial"/>
          <w:lang w:val="en-US"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sidR="003E287A">
        <w:rPr>
          <w:rFonts w:cs="Arial" w:hint="eastAsia"/>
          <w:lang w:eastAsia="ja-JP"/>
        </w:rPr>
        <w:t>3</w:t>
      </w:r>
      <w:r w:rsidR="003C528D">
        <w:rPr>
          <w:rFonts w:cs="Arial" w:hint="eastAsia"/>
          <w:lang w:eastAsia="ja-JP"/>
        </w:rPr>
        <w:t>2</w:t>
      </w:r>
      <w:r w:rsidRPr="00863065">
        <w:rPr>
          <w:rFonts w:cs="Arial"/>
        </w:rPr>
        <w:tab/>
      </w:r>
      <w:r w:rsidR="00570972" w:rsidRPr="00570972">
        <w:rPr>
          <w:rFonts w:cs="Arial"/>
          <w:lang w:eastAsia="ja-JP"/>
        </w:rPr>
        <w:t>R2-2508493</w:t>
      </w:r>
    </w:p>
    <w:p w14:paraId="1AED183E" w14:textId="283A23A0" w:rsidR="00DB7D65" w:rsidRDefault="00FD0E5F" w:rsidP="00DB7D65">
      <w:pPr>
        <w:pStyle w:val="af7"/>
        <w:pBdr>
          <w:bottom w:val="single" w:sz="4" w:space="1" w:color="auto"/>
        </w:pBdr>
        <w:tabs>
          <w:tab w:val="left" w:pos="709"/>
        </w:tabs>
        <w:spacing w:after="0"/>
        <w:jc w:val="left"/>
        <w:rPr>
          <w:rFonts w:cs="Arial"/>
          <w:lang w:val="en-US" w:eastAsia="ja-JP"/>
        </w:rPr>
      </w:pPr>
      <w:r w:rsidRPr="00FD0E5F">
        <w:rPr>
          <w:rFonts w:cs="Arial"/>
          <w:lang w:val="en-US" w:eastAsia="ja-JP"/>
        </w:rPr>
        <w:t>Dallas, USA, Nov. 17</w:t>
      </w:r>
      <w:r w:rsidRPr="00FD0E5F">
        <w:rPr>
          <w:rFonts w:cs="Arial" w:hint="eastAsia"/>
          <w:vertAlign w:val="superscript"/>
          <w:lang w:val="en-US" w:eastAsia="ja-JP"/>
        </w:rPr>
        <w:t>th</w:t>
      </w:r>
      <w:r w:rsidRPr="00FD0E5F">
        <w:rPr>
          <w:rFonts w:cs="Arial"/>
          <w:lang w:val="en-US" w:eastAsia="ja-JP"/>
        </w:rPr>
        <w:t xml:space="preserve"> - 21</w:t>
      </w:r>
      <w:r w:rsidRPr="00FD0E5F">
        <w:rPr>
          <w:rFonts w:cs="Arial"/>
          <w:vertAlign w:val="superscript"/>
          <w:lang w:val="en-US" w:eastAsia="ja-JP"/>
        </w:rPr>
        <w:t>st</w:t>
      </w:r>
    </w:p>
    <w:p w14:paraId="20DDC401" w14:textId="77777777" w:rsidR="00FD0E5F" w:rsidRPr="00FD0E5F" w:rsidRDefault="00FD0E5F"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599D55D"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167972" w:rsidRPr="00167972">
        <w:rPr>
          <w:rFonts w:ascii="Arial" w:hAnsi="Arial" w:cs="Arial"/>
          <w:b/>
          <w:sz w:val="24"/>
          <w:lang w:eastAsia="ja-JP"/>
        </w:rPr>
        <w:t>RRC corrections for Rel-19</w:t>
      </w:r>
      <w:r w:rsidR="00ED36DD">
        <w:rPr>
          <w:rFonts w:ascii="Arial" w:hAnsi="Arial" w:cs="Arial"/>
          <w:b/>
          <w:sz w:val="24"/>
        </w:rPr>
        <w:t xml:space="preserve"> </w:t>
      </w:r>
      <w:r w:rsidR="003B62F3">
        <w:rPr>
          <w:rFonts w:ascii="Arial" w:hAnsi="Arial" w:cs="Arial" w:hint="eastAsia"/>
          <w:b/>
          <w:sz w:val="24"/>
          <w:lang w:eastAsia="ja-JP"/>
        </w:rPr>
        <w:t xml:space="preserve">NR NTN </w:t>
      </w:r>
      <w:r w:rsidR="00211A04">
        <w:rPr>
          <w:rFonts w:ascii="Arial" w:hAnsi="Arial" w:cs="Arial" w:hint="eastAsia"/>
          <w:b/>
          <w:sz w:val="24"/>
          <w:lang w:eastAsia="ja-JP"/>
        </w:rPr>
        <w:t>DL-CE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66E4EBD5"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3C93" w:rsidRPr="009E3C93">
        <w:rPr>
          <w:rFonts w:ascii="Arial" w:hAnsi="Arial" w:cs="Arial"/>
          <w:b/>
          <w:sz w:val="24"/>
          <w:lang w:eastAsia="ja-JP"/>
        </w:rPr>
        <w:t>8.</w:t>
      </w:r>
      <w:r w:rsidR="00213BA9">
        <w:rPr>
          <w:rFonts w:ascii="Arial" w:hAnsi="Arial" w:cs="Arial" w:hint="eastAsia"/>
          <w:b/>
          <w:sz w:val="24"/>
          <w:lang w:eastAsia="ja-JP"/>
        </w:rPr>
        <w:t>8</w:t>
      </w:r>
      <w:r w:rsidR="009E3C93" w:rsidRPr="009E3C93">
        <w:rPr>
          <w:rFonts w:ascii="Arial" w:hAnsi="Arial" w:cs="Arial"/>
          <w:b/>
          <w:sz w:val="24"/>
          <w:lang w:eastAsia="ja-JP"/>
        </w:rPr>
        <w:t>.2</w:t>
      </w:r>
      <w:r w:rsidR="00AB06A4">
        <w:rPr>
          <w:rFonts w:ascii="Arial" w:hAnsi="Arial" w:cs="Arial"/>
          <w:b/>
          <w:sz w:val="24"/>
          <w:lang w:eastAsia="ja-JP"/>
        </w:rPr>
        <w:tab/>
      </w:r>
      <w:r w:rsidR="00AB06A4">
        <w:rPr>
          <w:rFonts w:ascii="Arial" w:hAnsi="Arial" w:cs="Arial"/>
          <w:b/>
          <w:sz w:val="24"/>
          <w:lang w:eastAsia="ja-JP"/>
        </w:rPr>
        <w:tab/>
      </w:r>
      <w:r w:rsidR="00D17FDF" w:rsidRPr="00D17FDF">
        <w:rPr>
          <w:rFonts w:ascii="Arial" w:hAnsi="Arial" w:cs="Arial"/>
          <w:b/>
          <w:sz w:val="24"/>
          <w:lang w:eastAsia="ja-JP"/>
        </w:rPr>
        <w:t>RRC corrections</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1F6EA837" w14:textId="2F464C97" w:rsidR="008E0A61" w:rsidRDefault="00C13A93" w:rsidP="006D439E">
      <w:pPr>
        <w:textAlignment w:val="center"/>
        <w:rPr>
          <w:sz w:val="21"/>
          <w:szCs w:val="21"/>
          <w:lang w:eastAsia="ja-JP"/>
        </w:rPr>
      </w:pPr>
      <w:r>
        <w:rPr>
          <w:rFonts w:hint="eastAsia"/>
          <w:sz w:val="21"/>
          <w:szCs w:val="21"/>
          <w:lang w:eastAsia="ja-JP"/>
        </w:rPr>
        <w:t>According to</w:t>
      </w:r>
      <w:r w:rsidR="00077210" w:rsidRPr="00450988">
        <w:rPr>
          <w:sz w:val="21"/>
          <w:szCs w:val="21"/>
          <w:lang w:eastAsia="ja-JP"/>
        </w:rPr>
        <w:t xml:space="preserve"> the</w:t>
      </w:r>
      <w:r w:rsidR="00501338">
        <w:rPr>
          <w:sz w:val="21"/>
          <w:szCs w:val="21"/>
          <w:lang w:eastAsia="ja-JP"/>
        </w:rPr>
        <w:t xml:space="preserve"> chair notes for </w:t>
      </w:r>
      <w:r w:rsidR="00D541C4" w:rsidRPr="00450988">
        <w:rPr>
          <w:sz w:val="21"/>
          <w:szCs w:val="21"/>
          <w:lang w:eastAsia="ja-JP"/>
        </w:rPr>
        <w:t>last</w:t>
      </w:r>
      <w:r w:rsidR="006462C5">
        <w:rPr>
          <w:rFonts w:hint="eastAsia"/>
          <w:sz w:val="21"/>
          <w:szCs w:val="21"/>
          <w:lang w:eastAsia="ja-JP"/>
        </w:rPr>
        <w:t xml:space="preserve"> </w:t>
      </w:r>
      <w:r w:rsidR="00D541C4" w:rsidRPr="00450988">
        <w:rPr>
          <w:sz w:val="21"/>
          <w:szCs w:val="21"/>
          <w:lang w:eastAsia="ja-JP"/>
        </w:rPr>
        <w:t xml:space="preserve">meeting </w:t>
      </w:r>
      <w:r w:rsidR="00FB2453">
        <w:rPr>
          <w:rFonts w:hint="eastAsia"/>
          <w:sz w:val="21"/>
          <w:szCs w:val="21"/>
          <w:lang w:eastAsia="ja-JP"/>
        </w:rPr>
        <w:t>RAN2 #</w:t>
      </w:r>
      <w:r w:rsidR="006462C5">
        <w:rPr>
          <w:rFonts w:hint="eastAsia"/>
          <w:sz w:val="21"/>
          <w:szCs w:val="21"/>
          <w:lang w:eastAsia="ja-JP"/>
        </w:rPr>
        <w:t>1</w:t>
      </w:r>
      <w:r>
        <w:rPr>
          <w:rFonts w:hint="eastAsia"/>
          <w:sz w:val="21"/>
          <w:szCs w:val="21"/>
          <w:lang w:eastAsia="ja-JP"/>
        </w:rPr>
        <w:t>3</w:t>
      </w:r>
      <w:r w:rsidR="00613A5D">
        <w:rPr>
          <w:rFonts w:hint="eastAsia"/>
          <w:sz w:val="21"/>
          <w:szCs w:val="21"/>
          <w:lang w:eastAsia="ja-JP"/>
        </w:rPr>
        <w:t>1</w:t>
      </w:r>
      <w:proofErr w:type="gramStart"/>
      <w:r w:rsidR="0092177B">
        <w:rPr>
          <w:rFonts w:hint="eastAsia"/>
          <w:sz w:val="21"/>
          <w:szCs w:val="21"/>
          <w:lang w:eastAsia="ja-JP"/>
        </w:rPr>
        <w:t>bis</w:t>
      </w:r>
      <w:r w:rsidR="004561AE">
        <w:rPr>
          <w:rFonts w:hint="eastAsia"/>
          <w:sz w:val="21"/>
          <w:szCs w:val="21"/>
          <w:lang w:eastAsia="ja-JP"/>
        </w:rPr>
        <w:t>[</w:t>
      </w:r>
      <w:proofErr w:type="gramEnd"/>
      <w:r w:rsidR="00FB2453">
        <w:rPr>
          <w:rFonts w:hint="eastAsia"/>
          <w:sz w:val="21"/>
          <w:szCs w:val="21"/>
          <w:lang w:eastAsia="ja-JP"/>
        </w:rPr>
        <w:t>1</w:t>
      </w:r>
      <w:r w:rsidR="004561AE">
        <w:rPr>
          <w:rFonts w:hint="eastAsia"/>
          <w:sz w:val="21"/>
          <w:szCs w:val="21"/>
          <w:lang w:eastAsia="ja-JP"/>
        </w:rPr>
        <w:t>]</w:t>
      </w:r>
      <w:r w:rsidR="00D541C4" w:rsidRPr="00450988">
        <w:rPr>
          <w:sz w:val="21"/>
          <w:szCs w:val="21"/>
          <w:lang w:eastAsia="ja-JP"/>
        </w:rPr>
        <w:t>, the following agreements are made</w:t>
      </w:r>
      <w:r w:rsidR="00B72495">
        <w:rPr>
          <w:sz w:val="21"/>
          <w:szCs w:val="21"/>
          <w:lang w:eastAsia="ja-JP"/>
        </w:rPr>
        <w:t xml:space="preserve"> for </w:t>
      </w:r>
      <w:r w:rsidR="005461DE">
        <w:rPr>
          <w:rFonts w:hint="eastAsia"/>
          <w:lang w:eastAsia="ja-JP"/>
        </w:rPr>
        <w:t>NR NTN RRC corrections</w:t>
      </w:r>
      <w:r w:rsidR="00077210" w:rsidRPr="0091559C">
        <w:rPr>
          <w:sz w:val="21"/>
          <w:szCs w:val="21"/>
          <w:lang w:eastAsia="ja-JP"/>
        </w:rPr>
        <w:t>:</w:t>
      </w:r>
    </w:p>
    <w:p w14:paraId="4BC9299D"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Agreements:</w:t>
      </w:r>
    </w:p>
    <w:p w14:paraId="7F4E3889"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1.</w:t>
      </w:r>
      <w:r>
        <w:tab/>
        <w:t xml:space="preserve">[S024]: </w:t>
      </w:r>
      <w:r w:rsidRPr="00BA41C4">
        <w:t xml:space="preserve">Reporting close reference locations in </w:t>
      </w:r>
      <w:proofErr w:type="spellStart"/>
      <w:r w:rsidRPr="00BA41C4">
        <w:t>RRCReconfigurationComplete</w:t>
      </w:r>
      <w:proofErr w:type="spellEnd"/>
      <w:r w:rsidRPr="00BA41C4">
        <w:t xml:space="preserve"> message is not mandatory to UE. UE only includes the report in </w:t>
      </w:r>
      <w:proofErr w:type="spellStart"/>
      <w:r w:rsidRPr="00BA41C4">
        <w:t>RRCReconfigurationComplete</w:t>
      </w:r>
      <w:proofErr w:type="spellEnd"/>
      <w:r w:rsidRPr="00BA41C4">
        <w:t xml:space="preserve"> when it is available</w:t>
      </w:r>
    </w:p>
    <w:p w14:paraId="76DBCB10"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2.</w:t>
      </w:r>
      <w:r>
        <w:tab/>
        <w:t>[H252]: We add the “N closest…” in the procedural text</w:t>
      </w:r>
    </w:p>
    <w:p w14:paraId="690A2935"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3.</w:t>
      </w:r>
      <w:r>
        <w:tab/>
        <w:t xml:space="preserve">[H250]: </w:t>
      </w:r>
      <w:r w:rsidRPr="00F71195">
        <w:t>Use “closest reference location information” to replace “location information” in the UAI reporting procedures, and clarify that this th</w:t>
      </w:r>
      <w:r>
        <w:t>is information is for “assisted</w:t>
      </w:r>
      <w:r w:rsidRPr="00F71195">
        <w:t xml:space="preserve"> SMTC and</w:t>
      </w:r>
      <w:r>
        <w:t xml:space="preserve"> measurement gap configuration” (can come back to this after the discussion on inter-frequency support) </w:t>
      </w:r>
    </w:p>
    <w:p w14:paraId="45DBD4F5"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4.</w:t>
      </w:r>
      <w:r>
        <w:tab/>
        <w:t xml:space="preserve">[V208/X251] </w:t>
      </w:r>
      <w:r w:rsidRPr="00B223AC">
        <w:t>Confirm that bitmap is used to indicate the N closest reference location.</w:t>
      </w:r>
    </w:p>
    <w:p w14:paraId="1D859AC4"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5.</w:t>
      </w:r>
      <w:r>
        <w:tab/>
        <w:t xml:space="preserve">[Q200]: Location-based SMTC enhancement is not supported in moving cell scenario (to be captured in Stage2). We specify that smtc5 with multiple offsets is not broadcast in </w:t>
      </w:r>
      <w:proofErr w:type="gramStart"/>
      <w:r>
        <w:t>a</w:t>
      </w:r>
      <w:proofErr w:type="gramEnd"/>
      <w:r>
        <w:t xml:space="preserve"> Earth-moving cell scenario (to be captured in the smtc5 field description in system information)</w:t>
      </w:r>
    </w:p>
    <w:p w14:paraId="298F09ED"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6.</w:t>
      </w:r>
      <w:r>
        <w:tab/>
        <w:t xml:space="preserve">[C006]: </w:t>
      </w:r>
      <w:r w:rsidRPr="00C65F39">
        <w:t>We change the limitation as “The total number of configurable SMTCs offsets across smtc4list and smtc5list is 6.”</w:t>
      </w:r>
    </w:p>
    <w:p w14:paraId="6F7C8FD4"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7.</w:t>
      </w:r>
      <w:r>
        <w:tab/>
        <w:t xml:space="preserve">[C009]: </w:t>
      </w:r>
      <w:r w:rsidRPr="00C65F39">
        <w:t>RAN2 understands that if the NW wants to reuse the periodicity in smtc1, the NW needs to configure smtc4 (we capture something accordingly in the field description)</w:t>
      </w:r>
    </w:p>
    <w:p w14:paraId="18A6A3D7"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8.</w:t>
      </w:r>
      <w:r>
        <w:tab/>
        <w:t xml:space="preserve">[V206] </w:t>
      </w:r>
      <w:r w:rsidRPr="00C65F39">
        <w:t>Change the need code for mbs-SessionAreaList-r19 from Need R to Need S.</w:t>
      </w:r>
      <w:r>
        <w:t xml:space="preserve"> </w:t>
      </w:r>
      <w:r w:rsidRPr="00C65F39">
        <w:t></w:t>
      </w:r>
      <w:r w:rsidRPr="00C65F39">
        <w:tab/>
        <w:t>Add in the FD of mbs-SessionAreaList-r19 that UE considers the associated service can be received within the entire cell area if the list is absent</w:t>
      </w:r>
    </w:p>
    <w:p w14:paraId="4BE83144"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9.</w:t>
      </w:r>
      <w:r>
        <w:tab/>
        <w:t xml:space="preserve">[O710]: </w:t>
      </w:r>
      <w:r w:rsidRPr="00C65F39">
        <w:t xml:space="preserve">Fix the description for </w:t>
      </w:r>
      <w:proofErr w:type="spellStart"/>
      <w:r w:rsidRPr="00C65F39">
        <w:t>warningMessageSegmentType</w:t>
      </w:r>
      <w:proofErr w:type="spellEnd"/>
      <w:r w:rsidRPr="00C65F39">
        <w:t xml:space="preserve"> in SIB7 (same applies to IoT NTN)</w:t>
      </w:r>
    </w:p>
    <w:p w14:paraId="25B6E674"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 xml:space="preserve">10. </w:t>
      </w:r>
      <w:r>
        <w:tab/>
        <w:t>[Z256] is Rejected</w:t>
      </w:r>
    </w:p>
    <w:p w14:paraId="74B3C76E"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 xml:space="preserve">11. </w:t>
      </w:r>
      <w:r>
        <w:tab/>
        <w:t>[Z258] is Rejected (issue to be discussed in cross-WI discussion)</w:t>
      </w:r>
    </w:p>
    <w:p w14:paraId="2FF6B841" w14:textId="77777777" w:rsidR="00E83987" w:rsidRDefault="00E83987" w:rsidP="00E83987">
      <w:pPr>
        <w:pStyle w:val="Doc-text2"/>
        <w:pBdr>
          <w:top w:val="single" w:sz="4" w:space="1" w:color="auto"/>
          <w:left w:val="single" w:sz="4" w:space="4" w:color="auto"/>
          <w:bottom w:val="single" w:sz="4" w:space="1" w:color="auto"/>
          <w:right w:val="single" w:sz="4" w:space="4" w:color="auto"/>
        </w:pBdr>
      </w:pPr>
      <w:r>
        <w:t>12.</w:t>
      </w:r>
      <w:r>
        <w:tab/>
        <w:t>[V201] is Rejected</w:t>
      </w:r>
    </w:p>
    <w:p w14:paraId="270761AB" w14:textId="77777777" w:rsidR="00E83987" w:rsidRDefault="00E83987" w:rsidP="00E83987">
      <w:pPr>
        <w:pStyle w:val="Comments"/>
        <w:rPr>
          <w:lang w:val="en-US" w:eastAsia="ko-KR"/>
        </w:rPr>
      </w:pPr>
    </w:p>
    <w:p w14:paraId="163BD6D4" w14:textId="77777777" w:rsidR="0092177B" w:rsidRDefault="0092177B" w:rsidP="0092177B">
      <w:pPr>
        <w:pStyle w:val="Doc-text2"/>
        <w:pBdr>
          <w:top w:val="single" w:sz="4" w:space="1" w:color="auto"/>
          <w:left w:val="single" w:sz="4" w:space="4" w:color="auto"/>
          <w:bottom w:val="single" w:sz="4" w:space="1" w:color="auto"/>
          <w:right w:val="single" w:sz="4" w:space="4" w:color="auto"/>
        </w:pBdr>
      </w:pPr>
      <w:r>
        <w:t>Agreements:</w:t>
      </w:r>
    </w:p>
    <w:p w14:paraId="10AD32E6" w14:textId="77777777" w:rsidR="0092177B" w:rsidRDefault="0092177B" w:rsidP="0092177B">
      <w:pPr>
        <w:pStyle w:val="Doc-text2"/>
        <w:pBdr>
          <w:top w:val="single" w:sz="4" w:space="1" w:color="auto"/>
          <w:left w:val="single" w:sz="4" w:space="4" w:color="auto"/>
          <w:bottom w:val="single" w:sz="4" w:space="1" w:color="auto"/>
          <w:right w:val="single" w:sz="4" w:space="4" w:color="auto"/>
        </w:pBdr>
      </w:pPr>
      <w:r>
        <w:t xml:space="preserve">1. </w:t>
      </w:r>
      <w:r>
        <w:tab/>
        <w:t xml:space="preserve">[V204/H250] We extend the Rel-19 SMTC enhancements to inter-frequency, using as a baseline the Rel-19 agreed solutions for intra-frequency (for both location-based SMTC selection in RRC_IDLE/INACTIVE state and UE-assisted SMTC configuration in RRC_CONNECTED state). If modifications for inter-frequency are needed, Scenarios 1, 2, 3 (adjacent and overlaid inter-frequency </w:t>
      </w:r>
      <w:proofErr w:type="spellStart"/>
      <w:r>
        <w:t>neighbor</w:t>
      </w:r>
      <w:proofErr w:type="spellEnd"/>
      <w:r>
        <w:t xml:space="preserve"> cells of similar size) are prioritized. We introduce a new </w:t>
      </w:r>
      <w:r w:rsidRPr="00B653CE">
        <w:t xml:space="preserve">(per-UE) capability with signalling </w:t>
      </w:r>
      <w:r>
        <w:t xml:space="preserve">for the </w:t>
      </w:r>
      <w:r w:rsidRPr="00B653CE">
        <w:t xml:space="preserve">support </w:t>
      </w:r>
      <w:r>
        <w:t xml:space="preserve">in RRC connected of </w:t>
      </w:r>
      <w:r w:rsidRPr="00B653CE">
        <w:t>2 periodicities in the inter-frequency case</w:t>
      </w:r>
    </w:p>
    <w:p w14:paraId="5F8657A7" w14:textId="77777777" w:rsidR="0092177B" w:rsidRDefault="0092177B" w:rsidP="0092177B">
      <w:pPr>
        <w:pStyle w:val="Doc-text2"/>
        <w:pBdr>
          <w:top w:val="single" w:sz="4" w:space="1" w:color="auto"/>
          <w:left w:val="single" w:sz="4" w:space="4" w:color="auto"/>
          <w:bottom w:val="single" w:sz="4" w:space="1" w:color="auto"/>
          <w:right w:val="single" w:sz="4" w:space="4" w:color="auto"/>
        </w:pBdr>
      </w:pPr>
      <w:r>
        <w:t>2.</w:t>
      </w:r>
      <w:r>
        <w:tab/>
      </w:r>
      <w:r>
        <w:rPr>
          <w:lang w:val="en-US" w:eastAsia="ko-KR"/>
        </w:rPr>
        <w:t xml:space="preserve">[X250/V205] </w:t>
      </w:r>
      <w:r>
        <w:t>The introduction of a new distance threshold (that is associated with the Rel-19 reference locations) is not pursued</w:t>
      </w:r>
    </w:p>
    <w:p w14:paraId="46640977" w14:textId="1B8DC550" w:rsidR="00733112" w:rsidRDefault="006D439E" w:rsidP="0092177B">
      <w:pPr>
        <w:spacing w:before="240"/>
        <w:jc w:val="both"/>
        <w:rPr>
          <w:rFonts w:ascii="Arial" w:hAnsi="Arial"/>
          <w:sz w:val="32"/>
          <w:lang w:eastAsia="ja-JP"/>
        </w:rPr>
      </w:pPr>
      <w:r>
        <w:rPr>
          <w:rFonts w:hint="eastAsia"/>
          <w:sz w:val="21"/>
          <w:szCs w:val="21"/>
          <w:lang w:eastAsia="ja-JP"/>
        </w:rPr>
        <w:t xml:space="preserve">In this </w:t>
      </w:r>
      <w:r w:rsidR="00316E7C">
        <w:rPr>
          <w:rFonts w:hint="eastAsia"/>
          <w:sz w:val="21"/>
          <w:szCs w:val="21"/>
          <w:lang w:eastAsia="ja-JP"/>
        </w:rPr>
        <w:t>paper</w:t>
      </w:r>
      <w:r>
        <w:rPr>
          <w:rFonts w:hint="eastAsia"/>
          <w:sz w:val="21"/>
          <w:szCs w:val="21"/>
          <w:lang w:eastAsia="ja-JP"/>
        </w:rPr>
        <w:t>, we would like to discuss our proposals for some enhancements on current running CR.</w:t>
      </w:r>
      <w:r w:rsidR="00733112">
        <w:rPr>
          <w:lang w:eastAsia="ja-JP"/>
        </w:rPr>
        <w:br w:type="page"/>
      </w:r>
    </w:p>
    <w:p w14:paraId="5BA29505" w14:textId="41ADDF80" w:rsidR="005852CD" w:rsidRDefault="00C30470" w:rsidP="00036EF4">
      <w:pPr>
        <w:pStyle w:val="2"/>
        <w:numPr>
          <w:ilvl w:val="0"/>
          <w:numId w:val="2"/>
        </w:numPr>
        <w:rPr>
          <w:lang w:eastAsia="ja-JP"/>
        </w:rPr>
      </w:pPr>
      <w:r>
        <w:rPr>
          <w:rFonts w:hint="eastAsia"/>
          <w:lang w:eastAsia="ja-JP"/>
        </w:rPr>
        <w:lastRenderedPageBreak/>
        <w:t>Discussion</w:t>
      </w:r>
    </w:p>
    <w:p w14:paraId="419C4FA9" w14:textId="6C65198E" w:rsidR="00102A44" w:rsidRDefault="00102A44" w:rsidP="00102A44">
      <w:pPr>
        <w:jc w:val="both"/>
        <w:rPr>
          <w:bCs/>
          <w:sz w:val="21"/>
          <w:szCs w:val="21"/>
          <w:lang w:val="en-US" w:eastAsia="ja-JP"/>
        </w:rPr>
      </w:pPr>
      <w:r w:rsidRPr="00102A44">
        <w:rPr>
          <w:bCs/>
          <w:sz w:val="21"/>
          <w:szCs w:val="21"/>
          <w:lang w:val="en-US" w:eastAsia="ja-JP"/>
        </w:rPr>
        <w:t xml:space="preserve">In the last meeting, it was agreed that the Rel-19 SMTC enhancements would be extended to cover inter-frequency scenarios. According to the current </w:t>
      </w:r>
      <w:proofErr w:type="gramStart"/>
      <w:r w:rsidRPr="00102A44">
        <w:rPr>
          <w:bCs/>
          <w:sz w:val="21"/>
          <w:szCs w:val="21"/>
          <w:lang w:val="en-US" w:eastAsia="ja-JP"/>
        </w:rPr>
        <w:t>CR[</w:t>
      </w:r>
      <w:proofErr w:type="gramEnd"/>
      <w:r w:rsidRPr="00102A44">
        <w:rPr>
          <w:bCs/>
          <w:sz w:val="21"/>
          <w:szCs w:val="21"/>
          <w:lang w:val="en-US" w:eastAsia="ja-JP"/>
        </w:rPr>
        <w:t>2], this extension requires the reporting of the closest reference locations for each frequency.</w:t>
      </w:r>
      <w:r>
        <w:rPr>
          <w:rFonts w:hint="eastAsia"/>
          <w:bCs/>
          <w:sz w:val="21"/>
          <w:szCs w:val="21"/>
          <w:lang w:val="en-US" w:eastAsia="ja-JP"/>
        </w:rPr>
        <w:t xml:space="preserve"> </w:t>
      </w:r>
      <w:r w:rsidR="00707369">
        <w:rPr>
          <w:rFonts w:hint="eastAsia"/>
          <w:bCs/>
          <w:sz w:val="21"/>
          <w:szCs w:val="21"/>
          <w:lang w:val="en-US" w:eastAsia="ja-JP"/>
        </w:rPr>
        <w:t>C</w:t>
      </w:r>
      <w:r w:rsidRPr="00102A44">
        <w:rPr>
          <w:bCs/>
          <w:sz w:val="21"/>
          <w:szCs w:val="21"/>
          <w:lang w:val="en-US" w:eastAsia="ja-JP"/>
        </w:rPr>
        <w:t xml:space="preserve">onsidering support for </w:t>
      </w:r>
      <w:r w:rsidR="00760D4F">
        <w:rPr>
          <w:rFonts w:hint="eastAsia"/>
          <w:bCs/>
          <w:sz w:val="21"/>
          <w:szCs w:val="21"/>
          <w:lang w:val="en-US" w:eastAsia="ja-JP"/>
        </w:rPr>
        <w:t>the s</w:t>
      </w:r>
      <w:r w:rsidRPr="00102A44">
        <w:rPr>
          <w:bCs/>
          <w:sz w:val="21"/>
          <w:szCs w:val="21"/>
          <w:lang w:val="en-US" w:eastAsia="ja-JP"/>
        </w:rPr>
        <w:t xml:space="preserve">cenarios 1 and 3 described in R2-2507763[3], configuring and reporting reference locations per frequency could provide more accurate information in those cases. However, as </w:t>
      </w:r>
      <w:r w:rsidR="003A40F0">
        <w:rPr>
          <w:rFonts w:hint="eastAsia"/>
          <w:bCs/>
          <w:sz w:val="21"/>
          <w:szCs w:val="21"/>
          <w:lang w:val="en-US" w:eastAsia="ja-JP"/>
        </w:rPr>
        <w:t>commented</w:t>
      </w:r>
      <w:r w:rsidRPr="00102A44">
        <w:rPr>
          <w:bCs/>
          <w:sz w:val="21"/>
          <w:szCs w:val="21"/>
          <w:lang w:val="en-US" w:eastAsia="ja-JP"/>
        </w:rPr>
        <w:t xml:space="preserve"> by several companies, the closest reference location report contains information about the UE’s position, which is inherently independent of frequency.</w:t>
      </w:r>
      <w:r w:rsidR="008E29D6">
        <w:rPr>
          <w:rFonts w:hint="eastAsia"/>
          <w:bCs/>
          <w:sz w:val="21"/>
          <w:szCs w:val="21"/>
          <w:lang w:val="en-US" w:eastAsia="ja-JP"/>
        </w:rPr>
        <w:t xml:space="preserve"> </w:t>
      </w:r>
      <w:r w:rsidR="008B3367">
        <w:rPr>
          <w:rFonts w:hint="eastAsia"/>
          <w:bCs/>
          <w:sz w:val="21"/>
          <w:szCs w:val="21"/>
          <w:lang w:val="en-US" w:eastAsia="ja-JP"/>
        </w:rPr>
        <w:t>Furthermore</w:t>
      </w:r>
      <w:r w:rsidRPr="00102A44">
        <w:rPr>
          <w:bCs/>
          <w:sz w:val="21"/>
          <w:szCs w:val="21"/>
          <w:lang w:val="en-US" w:eastAsia="ja-JP"/>
        </w:rPr>
        <w:t xml:space="preserve">, for the following reasons, we </w:t>
      </w:r>
      <w:r w:rsidR="008B3367">
        <w:rPr>
          <w:rFonts w:hint="eastAsia"/>
          <w:bCs/>
          <w:sz w:val="21"/>
          <w:szCs w:val="21"/>
          <w:lang w:val="en-US" w:eastAsia="ja-JP"/>
        </w:rPr>
        <w:t>think</w:t>
      </w:r>
      <w:r w:rsidRPr="00102A44">
        <w:rPr>
          <w:bCs/>
          <w:sz w:val="21"/>
          <w:szCs w:val="21"/>
          <w:lang w:val="en-US" w:eastAsia="ja-JP"/>
        </w:rPr>
        <w:t xml:space="preserve"> it is preferable to define a common reference location across both intra-frequency and inter-frequency cases:</w:t>
      </w:r>
    </w:p>
    <w:p w14:paraId="4A7EC369" w14:textId="43A6C28F" w:rsidR="00F31268" w:rsidRDefault="00F31268" w:rsidP="00CB3682">
      <w:pPr>
        <w:pStyle w:val="afb"/>
        <w:numPr>
          <w:ilvl w:val="0"/>
          <w:numId w:val="47"/>
        </w:numPr>
        <w:spacing w:after="0"/>
        <w:ind w:leftChars="0"/>
        <w:jc w:val="both"/>
        <w:rPr>
          <w:bCs/>
          <w:sz w:val="21"/>
          <w:szCs w:val="21"/>
          <w:lang w:val="en-US" w:eastAsia="ja-JP"/>
        </w:rPr>
      </w:pPr>
      <w:r w:rsidRPr="00F31268">
        <w:rPr>
          <w:bCs/>
          <w:sz w:val="21"/>
          <w:szCs w:val="21"/>
          <w:lang w:val="en-US" w:eastAsia="ja-JP"/>
        </w:rPr>
        <w:t xml:space="preserve">Even though reference locations are configured per frequency, the closest reference location report may not provide </w:t>
      </w:r>
      <w:r w:rsidR="003442A9" w:rsidRPr="00143A57">
        <w:rPr>
          <w:bCs/>
          <w:sz w:val="21"/>
          <w:szCs w:val="21"/>
          <w:lang w:eastAsia="ja-JP"/>
        </w:rPr>
        <w:t xml:space="preserve">highly </w:t>
      </w:r>
      <w:r w:rsidRPr="00F31268">
        <w:rPr>
          <w:bCs/>
          <w:sz w:val="21"/>
          <w:szCs w:val="21"/>
          <w:lang w:val="en-US" w:eastAsia="ja-JP"/>
        </w:rPr>
        <w:t>accurate location information due to privacy considerations. RAN2 has already agreed not to introduce a distance threshold, and the determination of the "closest" location is highly dependent on the UE implementation.</w:t>
      </w:r>
      <w:r>
        <w:rPr>
          <w:rFonts w:hint="eastAsia"/>
          <w:bCs/>
          <w:sz w:val="21"/>
          <w:szCs w:val="21"/>
          <w:lang w:val="en-US" w:eastAsia="ja-JP"/>
        </w:rPr>
        <w:t xml:space="preserve"> </w:t>
      </w:r>
      <w:r w:rsidRPr="00F31268">
        <w:rPr>
          <w:bCs/>
          <w:sz w:val="21"/>
          <w:szCs w:val="21"/>
          <w:lang w:val="en-US" w:eastAsia="ja-JP"/>
        </w:rPr>
        <w:t>Additionally, the bitmap report does not include any information about the relative order of distances.</w:t>
      </w:r>
    </w:p>
    <w:p w14:paraId="5B23ECE7" w14:textId="3D3F8FDC" w:rsidR="00682611" w:rsidRPr="00F31268" w:rsidRDefault="00FB5A3C" w:rsidP="00CB3682">
      <w:pPr>
        <w:pStyle w:val="afb"/>
        <w:numPr>
          <w:ilvl w:val="0"/>
          <w:numId w:val="47"/>
        </w:numPr>
        <w:spacing w:after="0"/>
        <w:ind w:leftChars="0"/>
        <w:jc w:val="both"/>
        <w:rPr>
          <w:bCs/>
          <w:sz w:val="21"/>
          <w:szCs w:val="21"/>
          <w:lang w:val="en-US" w:eastAsia="ja-JP"/>
        </w:rPr>
      </w:pPr>
      <w:r w:rsidRPr="00F31268">
        <w:rPr>
          <w:bCs/>
          <w:sz w:val="21"/>
          <w:szCs w:val="21"/>
          <w:lang w:val="en-US" w:eastAsia="ja-JP"/>
        </w:rPr>
        <w:t>It is not necessarily the case that intra- and inter-frequency cells are arranged in neat, separate hexagonal patterns. Therefore, we are not sure about the effectiveness of configuring six reference locations separately for intra- and inter-frequency.</w:t>
      </w:r>
    </w:p>
    <w:p w14:paraId="4CC8B374" w14:textId="14D960A9" w:rsidR="00AA63FB" w:rsidRPr="00AA63FB" w:rsidRDefault="00DA0690" w:rsidP="00AA63FB">
      <w:pPr>
        <w:spacing w:before="240" w:after="0"/>
        <w:jc w:val="both"/>
        <w:rPr>
          <w:rFonts w:hint="eastAsia"/>
          <w:bCs/>
          <w:sz w:val="21"/>
          <w:szCs w:val="21"/>
          <w:lang w:val="en-US" w:eastAsia="ja-JP"/>
        </w:rPr>
      </w:pPr>
      <w:r>
        <w:rPr>
          <w:rFonts w:hint="eastAsia"/>
          <w:bCs/>
          <w:sz w:val="21"/>
          <w:szCs w:val="21"/>
          <w:lang w:val="en-US" w:eastAsia="ja-JP"/>
        </w:rPr>
        <w:t>Therefore, we think i</w:t>
      </w:r>
      <w:r w:rsidR="00AA63FB" w:rsidRPr="00FB5A3C">
        <w:rPr>
          <w:bCs/>
          <w:sz w:val="21"/>
          <w:szCs w:val="21"/>
          <w:lang w:val="en-US" w:eastAsia="ja-JP"/>
        </w:rPr>
        <w:t xml:space="preserve">t </w:t>
      </w:r>
      <w:r w:rsidR="006373FA">
        <w:rPr>
          <w:rFonts w:hint="eastAsia"/>
          <w:bCs/>
          <w:sz w:val="21"/>
          <w:szCs w:val="21"/>
          <w:lang w:val="en-US" w:eastAsia="ja-JP"/>
        </w:rPr>
        <w:t>would be</w:t>
      </w:r>
      <w:r w:rsidR="00AA63FB" w:rsidRPr="00FB5A3C">
        <w:rPr>
          <w:bCs/>
          <w:sz w:val="21"/>
          <w:szCs w:val="21"/>
          <w:lang w:val="en-US" w:eastAsia="ja-JP"/>
        </w:rPr>
        <w:t xml:space="preserve"> simple and straightforward to configure common reference locations</w:t>
      </w:r>
      <w:bookmarkStart w:id="0" w:name="_Hlk213350245"/>
      <w:r w:rsidR="00AA63FB" w:rsidRPr="00FB5A3C">
        <w:rPr>
          <w:bCs/>
          <w:sz w:val="21"/>
          <w:szCs w:val="21"/>
          <w:lang w:val="en-US" w:eastAsia="ja-JP"/>
        </w:rPr>
        <w:t xml:space="preserve"> across intra- and inter-frequency</w:t>
      </w:r>
      <w:bookmarkEnd w:id="0"/>
      <w:r w:rsidR="00AA63FB" w:rsidRPr="00FB5A3C">
        <w:rPr>
          <w:bCs/>
          <w:sz w:val="21"/>
          <w:szCs w:val="21"/>
          <w:lang w:val="en-US" w:eastAsia="ja-JP"/>
        </w:rPr>
        <w:t xml:space="preserve"> based on network implementation, and then UE just reports closest reference locations independent of frequency.</w:t>
      </w:r>
    </w:p>
    <w:p w14:paraId="51B5FDB3" w14:textId="712F6AC1" w:rsidR="00682611" w:rsidRPr="00F20914" w:rsidRDefault="00682611" w:rsidP="00682611">
      <w:pPr>
        <w:spacing w:before="240"/>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sidR="0000352D">
        <w:rPr>
          <w:rFonts w:hint="eastAsia"/>
          <w:b/>
          <w:sz w:val="21"/>
          <w:szCs w:val="21"/>
          <w:lang w:eastAsia="ja-JP"/>
        </w:rPr>
        <w:t xml:space="preserve">The network configures common </w:t>
      </w:r>
      <w:r w:rsidR="0000352D" w:rsidRPr="0000352D">
        <w:rPr>
          <w:b/>
          <w:sz w:val="21"/>
          <w:szCs w:val="21"/>
          <w:lang w:eastAsia="ja-JP"/>
        </w:rPr>
        <w:t>reference locations across intra- and inter-frequency</w:t>
      </w:r>
      <w:r w:rsidR="0000352D">
        <w:rPr>
          <w:rFonts w:hint="eastAsia"/>
          <w:b/>
          <w:sz w:val="21"/>
          <w:szCs w:val="21"/>
          <w:lang w:eastAsia="ja-JP"/>
        </w:rPr>
        <w:t>,</w:t>
      </w:r>
      <w:r w:rsidR="0000352D" w:rsidRPr="0000352D">
        <w:rPr>
          <w:rFonts w:hint="eastAsia"/>
          <w:b/>
          <w:sz w:val="21"/>
          <w:szCs w:val="21"/>
          <w:lang w:eastAsia="ja-JP"/>
        </w:rPr>
        <w:t xml:space="preserve"> </w:t>
      </w:r>
      <w:r w:rsidR="0000352D" w:rsidRPr="0000352D">
        <w:rPr>
          <w:b/>
          <w:sz w:val="21"/>
          <w:szCs w:val="21"/>
          <w:lang w:eastAsia="ja-JP"/>
        </w:rPr>
        <w:t xml:space="preserve">and </w:t>
      </w:r>
      <w:r w:rsidR="0000352D">
        <w:rPr>
          <w:rFonts w:hint="eastAsia"/>
          <w:b/>
          <w:sz w:val="21"/>
          <w:szCs w:val="21"/>
          <w:lang w:eastAsia="ja-JP"/>
        </w:rPr>
        <w:t xml:space="preserve">the </w:t>
      </w:r>
      <w:r w:rsidR="0000352D" w:rsidRPr="0000352D">
        <w:rPr>
          <w:b/>
          <w:sz w:val="21"/>
          <w:szCs w:val="21"/>
          <w:lang w:eastAsia="ja-JP"/>
        </w:rPr>
        <w:t>UE reports closest reference locations independent of frequency.</w:t>
      </w:r>
    </w:p>
    <w:p w14:paraId="5852A7EB" w14:textId="14071401" w:rsidR="00143A57" w:rsidRDefault="00143A57" w:rsidP="006D439E">
      <w:pPr>
        <w:jc w:val="both"/>
        <w:rPr>
          <w:bCs/>
          <w:sz w:val="21"/>
          <w:szCs w:val="21"/>
          <w:lang w:eastAsia="ja-JP"/>
        </w:rPr>
      </w:pPr>
      <w:r>
        <w:rPr>
          <w:rFonts w:hint="eastAsia"/>
          <w:bCs/>
          <w:sz w:val="21"/>
          <w:szCs w:val="21"/>
          <w:lang w:eastAsia="ja-JP"/>
        </w:rPr>
        <w:t>In case</w:t>
      </w:r>
      <w:r w:rsidRPr="00143A57">
        <w:rPr>
          <w:bCs/>
          <w:sz w:val="21"/>
          <w:szCs w:val="21"/>
          <w:lang w:eastAsia="ja-JP"/>
        </w:rPr>
        <w:t xml:space="preserve"> configuring common reference locations across both intra- and inter-frequency, the maximum number of reference locations could be a concern. However, we </w:t>
      </w:r>
      <w:r w:rsidR="003442A9">
        <w:rPr>
          <w:rFonts w:hint="eastAsia"/>
          <w:bCs/>
          <w:sz w:val="21"/>
          <w:szCs w:val="21"/>
          <w:lang w:eastAsia="ja-JP"/>
        </w:rPr>
        <w:t>think</w:t>
      </w:r>
      <w:r w:rsidRPr="00143A57">
        <w:rPr>
          <w:bCs/>
          <w:sz w:val="21"/>
          <w:szCs w:val="21"/>
          <w:lang w:eastAsia="ja-JP"/>
        </w:rPr>
        <w:t xml:space="preserve"> it is not necessary to increase this number. As discussed above, highly accurate location information is not expected, and having too many reference locations would increase UE power consumption due to the calculat</w:t>
      </w:r>
      <w:r w:rsidR="007D3B3F">
        <w:rPr>
          <w:rFonts w:hint="eastAsia"/>
          <w:bCs/>
          <w:sz w:val="21"/>
          <w:szCs w:val="21"/>
          <w:lang w:eastAsia="ja-JP"/>
        </w:rPr>
        <w:t>ion of</w:t>
      </w:r>
      <w:r w:rsidRPr="00143A57">
        <w:rPr>
          <w:bCs/>
          <w:sz w:val="21"/>
          <w:szCs w:val="21"/>
          <w:lang w:eastAsia="ja-JP"/>
        </w:rPr>
        <w:t xml:space="preserve"> distances for each location.</w:t>
      </w:r>
    </w:p>
    <w:p w14:paraId="58E3D744" w14:textId="0A46489C" w:rsidR="006B2C21" w:rsidRDefault="006B2C21" w:rsidP="006B2C21">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sidR="00790F0D">
        <w:rPr>
          <w:rFonts w:hint="eastAsia"/>
          <w:b/>
          <w:sz w:val="21"/>
          <w:szCs w:val="21"/>
          <w:lang w:eastAsia="ja-JP"/>
        </w:rPr>
        <w:t xml:space="preserve">RAN2 will not </w:t>
      </w:r>
      <w:r w:rsidR="00CB1D29">
        <w:rPr>
          <w:rFonts w:hint="eastAsia"/>
          <w:b/>
          <w:sz w:val="21"/>
          <w:szCs w:val="21"/>
          <w:lang w:eastAsia="ja-JP"/>
        </w:rPr>
        <w:t xml:space="preserve">increase </w:t>
      </w:r>
      <w:bookmarkStart w:id="1" w:name="_Hlk213350518"/>
      <w:r w:rsidR="002177B7">
        <w:rPr>
          <w:rFonts w:hint="eastAsia"/>
          <w:b/>
          <w:sz w:val="21"/>
          <w:szCs w:val="21"/>
          <w:lang w:eastAsia="ja-JP"/>
        </w:rPr>
        <w:t xml:space="preserve">the </w:t>
      </w:r>
      <w:r w:rsidR="00CB1D29">
        <w:rPr>
          <w:rFonts w:hint="eastAsia"/>
          <w:b/>
          <w:sz w:val="21"/>
          <w:szCs w:val="21"/>
          <w:lang w:eastAsia="ja-JP"/>
        </w:rPr>
        <w:t>maximum number of reference locations</w:t>
      </w:r>
      <w:bookmarkEnd w:id="1"/>
      <w:r w:rsidR="00CB1D29">
        <w:rPr>
          <w:rFonts w:hint="eastAsia"/>
          <w:b/>
          <w:sz w:val="21"/>
          <w:szCs w:val="21"/>
          <w:lang w:eastAsia="ja-JP"/>
        </w:rPr>
        <w:t xml:space="preserve"> even </w:t>
      </w:r>
      <w:r w:rsidR="002605F8">
        <w:rPr>
          <w:rFonts w:hint="eastAsia"/>
          <w:b/>
          <w:sz w:val="21"/>
          <w:szCs w:val="21"/>
          <w:lang w:eastAsia="ja-JP"/>
        </w:rPr>
        <w:t>if</w:t>
      </w:r>
      <w:r w:rsidR="00CB1D29">
        <w:rPr>
          <w:rFonts w:hint="eastAsia"/>
          <w:b/>
          <w:sz w:val="21"/>
          <w:szCs w:val="21"/>
          <w:lang w:eastAsia="ja-JP"/>
        </w:rPr>
        <w:t xml:space="preserve"> </w:t>
      </w:r>
      <w:r w:rsidR="00CB1D29" w:rsidRPr="0000352D">
        <w:rPr>
          <w:b/>
          <w:sz w:val="21"/>
          <w:szCs w:val="21"/>
          <w:lang w:eastAsia="ja-JP"/>
        </w:rPr>
        <w:t>reference locations</w:t>
      </w:r>
      <w:r w:rsidR="00CB1D29">
        <w:rPr>
          <w:rFonts w:hint="eastAsia"/>
          <w:b/>
          <w:sz w:val="21"/>
          <w:szCs w:val="21"/>
          <w:lang w:eastAsia="ja-JP"/>
        </w:rPr>
        <w:t xml:space="preserve"> </w:t>
      </w:r>
      <w:r w:rsidR="00A4362A">
        <w:rPr>
          <w:rFonts w:hint="eastAsia"/>
          <w:b/>
          <w:sz w:val="21"/>
          <w:szCs w:val="21"/>
          <w:lang w:eastAsia="ja-JP"/>
        </w:rPr>
        <w:t xml:space="preserve">are configured </w:t>
      </w:r>
      <w:r w:rsidR="00F2022B">
        <w:rPr>
          <w:rFonts w:hint="eastAsia"/>
          <w:b/>
          <w:sz w:val="21"/>
          <w:szCs w:val="21"/>
          <w:lang w:eastAsia="ja-JP"/>
        </w:rPr>
        <w:t xml:space="preserve">commonly </w:t>
      </w:r>
      <w:r w:rsidR="006800C4" w:rsidRPr="006800C4">
        <w:rPr>
          <w:b/>
          <w:sz w:val="21"/>
          <w:szCs w:val="21"/>
          <w:lang w:eastAsia="ja-JP"/>
        </w:rPr>
        <w:t>across intra- and inter-frequency</w:t>
      </w:r>
      <w:r w:rsidR="00F2022B">
        <w:rPr>
          <w:rFonts w:hint="eastAsia"/>
          <w:b/>
          <w:sz w:val="21"/>
          <w:szCs w:val="21"/>
          <w:lang w:eastAsia="ja-JP"/>
        </w:rPr>
        <w:t>.</w:t>
      </w:r>
    </w:p>
    <w:p w14:paraId="09AD8931" w14:textId="77777777" w:rsidR="002177B7" w:rsidRPr="003A3B10" w:rsidRDefault="002177B7" w:rsidP="006B2C21">
      <w:pPr>
        <w:ind w:left="1424" w:hanging="1140"/>
        <w:jc w:val="both"/>
        <w:rPr>
          <w:b/>
          <w:sz w:val="21"/>
          <w:szCs w:val="21"/>
          <w:lang w:eastAsia="ja-JP"/>
        </w:rPr>
      </w:pPr>
    </w:p>
    <w:p w14:paraId="21E5B524" w14:textId="278DC04D" w:rsidR="00E57063" w:rsidRDefault="00863065" w:rsidP="00CE1AAA">
      <w:pPr>
        <w:pStyle w:val="2"/>
        <w:numPr>
          <w:ilvl w:val="0"/>
          <w:numId w:val="2"/>
        </w:numPr>
        <w:rPr>
          <w:lang w:eastAsia="ja-JP"/>
        </w:rPr>
      </w:pPr>
      <w:r>
        <w:rPr>
          <w:rFonts w:hint="eastAsia"/>
          <w:lang w:eastAsia="ja-JP"/>
        </w:rPr>
        <w:t>Summary and proposal</w:t>
      </w:r>
    </w:p>
    <w:p w14:paraId="4D5C6B76" w14:textId="74753355" w:rsidR="003D34C7" w:rsidRPr="00FB26F0" w:rsidRDefault="003D34C7" w:rsidP="00316E7C">
      <w:pPr>
        <w:jc w:val="both"/>
        <w:rPr>
          <w:sz w:val="21"/>
          <w:szCs w:val="21"/>
          <w:lang w:eastAsia="ja-JP"/>
        </w:rPr>
      </w:pPr>
      <w:r w:rsidRPr="00FB26F0">
        <w:rPr>
          <w:sz w:val="21"/>
          <w:szCs w:val="21"/>
          <w:lang w:eastAsia="ja-JP"/>
        </w:rPr>
        <w:t xml:space="preserve">This paper discussed about </w:t>
      </w:r>
      <w:r w:rsidR="00316E7C">
        <w:rPr>
          <w:rFonts w:eastAsia="游ゴシック" w:hint="eastAsia"/>
          <w:sz w:val="21"/>
          <w:szCs w:val="21"/>
          <w:lang w:val="en-US" w:eastAsia="ja-JP"/>
        </w:rPr>
        <w:t>enhancements</w:t>
      </w:r>
      <w:r w:rsidR="00326D9B" w:rsidRPr="00FB26F0">
        <w:rPr>
          <w:rFonts w:eastAsia="游ゴシック"/>
          <w:sz w:val="21"/>
          <w:szCs w:val="21"/>
          <w:lang w:val="en-US" w:eastAsia="ja-JP"/>
        </w:rPr>
        <w:t xml:space="preserve"> on </w:t>
      </w:r>
      <w:r w:rsidR="00316E7C">
        <w:rPr>
          <w:rFonts w:eastAsia="游ゴシック" w:hint="eastAsia"/>
          <w:sz w:val="21"/>
          <w:szCs w:val="21"/>
          <w:lang w:val="en-US" w:eastAsia="ja-JP"/>
        </w:rPr>
        <w:t>current running CR</w:t>
      </w:r>
      <w:r w:rsidR="00541E36" w:rsidRPr="00FB26F0">
        <w:rPr>
          <w:rFonts w:eastAsia="游ゴシック" w:hint="eastAsia"/>
          <w:sz w:val="21"/>
          <w:szCs w:val="21"/>
          <w:lang w:val="en-US" w:eastAsia="ja-JP"/>
        </w:rPr>
        <w:t xml:space="preserve"> for </w:t>
      </w:r>
      <w:r w:rsidR="00203FF4" w:rsidRPr="00FB26F0">
        <w:rPr>
          <w:rFonts w:hint="eastAsia"/>
          <w:sz w:val="21"/>
          <w:szCs w:val="21"/>
          <w:lang w:eastAsia="ja-JP"/>
        </w:rPr>
        <w:t>downlink coverage enhancement</w:t>
      </w:r>
      <w:r w:rsidR="00974C1B" w:rsidRPr="00FB26F0">
        <w:rPr>
          <w:sz w:val="21"/>
          <w:szCs w:val="21"/>
        </w:rPr>
        <w:t xml:space="preserve"> and proposed the following</w:t>
      </w:r>
      <w:r w:rsidR="00974C1B" w:rsidRPr="00FB26F0">
        <w:rPr>
          <w:sz w:val="21"/>
          <w:szCs w:val="21"/>
          <w:lang w:eastAsia="ja-JP"/>
        </w:rPr>
        <w:t>:</w:t>
      </w:r>
    </w:p>
    <w:p w14:paraId="3185BAB9" w14:textId="6CF8323D" w:rsidR="00395246" w:rsidRPr="00F20914" w:rsidRDefault="00395246" w:rsidP="00395246">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 xml:space="preserve">The network configures common </w:t>
      </w:r>
      <w:r w:rsidRPr="0000352D">
        <w:rPr>
          <w:b/>
          <w:sz w:val="21"/>
          <w:szCs w:val="21"/>
          <w:lang w:eastAsia="ja-JP"/>
        </w:rPr>
        <w:t>reference locations across intra- and inter-frequency</w:t>
      </w:r>
      <w:r>
        <w:rPr>
          <w:rFonts w:hint="eastAsia"/>
          <w:b/>
          <w:sz w:val="21"/>
          <w:szCs w:val="21"/>
          <w:lang w:eastAsia="ja-JP"/>
        </w:rPr>
        <w:t>,</w:t>
      </w:r>
      <w:r w:rsidRPr="0000352D">
        <w:rPr>
          <w:rFonts w:hint="eastAsia"/>
          <w:b/>
          <w:sz w:val="21"/>
          <w:szCs w:val="21"/>
          <w:lang w:eastAsia="ja-JP"/>
        </w:rPr>
        <w:t xml:space="preserve"> </w:t>
      </w:r>
      <w:r w:rsidRPr="0000352D">
        <w:rPr>
          <w:b/>
          <w:sz w:val="21"/>
          <w:szCs w:val="21"/>
          <w:lang w:eastAsia="ja-JP"/>
        </w:rPr>
        <w:t xml:space="preserve">and </w:t>
      </w:r>
      <w:r>
        <w:rPr>
          <w:rFonts w:hint="eastAsia"/>
          <w:b/>
          <w:sz w:val="21"/>
          <w:szCs w:val="21"/>
          <w:lang w:eastAsia="ja-JP"/>
        </w:rPr>
        <w:t xml:space="preserve">the </w:t>
      </w:r>
      <w:r w:rsidRPr="0000352D">
        <w:rPr>
          <w:b/>
          <w:sz w:val="21"/>
          <w:szCs w:val="21"/>
          <w:lang w:eastAsia="ja-JP"/>
        </w:rPr>
        <w:t>UE reports closest reference locations independent of frequency.</w:t>
      </w:r>
    </w:p>
    <w:p w14:paraId="2FD1F5DA" w14:textId="77777777" w:rsidR="00F2022B" w:rsidRDefault="00F2022B" w:rsidP="00F2022B">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 xml:space="preserve">RAN2 will not increase the maximum number of reference locations even if </w:t>
      </w:r>
      <w:r w:rsidRPr="0000352D">
        <w:rPr>
          <w:b/>
          <w:sz w:val="21"/>
          <w:szCs w:val="21"/>
          <w:lang w:eastAsia="ja-JP"/>
        </w:rPr>
        <w:t>reference locations</w:t>
      </w:r>
      <w:r>
        <w:rPr>
          <w:rFonts w:hint="eastAsia"/>
          <w:b/>
          <w:sz w:val="21"/>
          <w:szCs w:val="21"/>
          <w:lang w:eastAsia="ja-JP"/>
        </w:rPr>
        <w:t xml:space="preserve"> are configured commonly </w:t>
      </w:r>
      <w:r w:rsidRPr="006800C4">
        <w:rPr>
          <w:b/>
          <w:sz w:val="21"/>
          <w:szCs w:val="21"/>
          <w:lang w:eastAsia="ja-JP"/>
        </w:rPr>
        <w:t>across intra- and inter-frequency</w:t>
      </w:r>
      <w:r>
        <w:rPr>
          <w:rFonts w:hint="eastAsia"/>
          <w:b/>
          <w:sz w:val="21"/>
          <w:szCs w:val="21"/>
          <w:lang w:eastAsia="ja-JP"/>
        </w:rPr>
        <w:t>.</w:t>
      </w:r>
    </w:p>
    <w:p w14:paraId="5C582394" w14:textId="77777777" w:rsidR="002177B7" w:rsidRPr="00F2022B" w:rsidRDefault="002177B7" w:rsidP="002177B7">
      <w:pPr>
        <w:ind w:left="1424" w:hanging="1140"/>
        <w:jc w:val="both"/>
        <w:rPr>
          <w:rFonts w:hint="eastAsia"/>
          <w:b/>
          <w:sz w:val="21"/>
          <w:szCs w:val="21"/>
          <w:lang w:eastAsia="ja-JP"/>
        </w:rPr>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666F740" w14:textId="474C93AA" w:rsidR="00EC2238" w:rsidRDefault="00EE63CB" w:rsidP="00B1418C">
      <w:pPr>
        <w:spacing w:after="0" w:line="360" w:lineRule="auto"/>
        <w:rPr>
          <w:sz w:val="21"/>
          <w:szCs w:val="21"/>
          <w:lang w:eastAsia="ja-JP"/>
        </w:rPr>
      </w:pPr>
      <w:r w:rsidRPr="00FB26F0">
        <w:rPr>
          <w:rFonts w:hint="eastAsia"/>
          <w:sz w:val="21"/>
          <w:szCs w:val="21"/>
          <w:lang w:eastAsia="ja-JP"/>
        </w:rPr>
        <w:t>[</w:t>
      </w:r>
      <w:r w:rsidR="003E3709" w:rsidRPr="00FB26F0">
        <w:rPr>
          <w:rFonts w:hint="eastAsia"/>
          <w:sz w:val="21"/>
          <w:szCs w:val="21"/>
          <w:lang w:eastAsia="ja-JP"/>
        </w:rPr>
        <w:t>1</w:t>
      </w:r>
      <w:r w:rsidRPr="00FB26F0">
        <w:rPr>
          <w:sz w:val="21"/>
          <w:szCs w:val="21"/>
          <w:lang w:eastAsia="ja-JP"/>
        </w:rPr>
        <w:t>]</w:t>
      </w:r>
      <w:r w:rsidRPr="00FB26F0">
        <w:rPr>
          <w:sz w:val="21"/>
          <w:szCs w:val="21"/>
        </w:rPr>
        <w:t xml:space="preserve"> </w:t>
      </w:r>
      <w:r w:rsidR="008F6D7C" w:rsidRPr="008F6D7C">
        <w:rPr>
          <w:sz w:val="21"/>
          <w:szCs w:val="21"/>
          <w:lang w:eastAsia="ja-JP"/>
        </w:rPr>
        <w:t>R2-2507703</w:t>
      </w:r>
      <w:r w:rsidRPr="00FB26F0">
        <w:rPr>
          <w:sz w:val="21"/>
          <w:szCs w:val="21"/>
          <w:lang w:eastAsia="ja-JP"/>
        </w:rPr>
        <w:t>, “Report from Break-out session on NR-NTN and IoT-NTN”</w:t>
      </w:r>
    </w:p>
    <w:p w14:paraId="60A7AE61" w14:textId="55C93B5A" w:rsidR="008F6D7C" w:rsidRPr="006D439E" w:rsidRDefault="008F6D7C" w:rsidP="008F6D7C">
      <w:pPr>
        <w:spacing w:after="0" w:line="360" w:lineRule="auto"/>
        <w:rPr>
          <w:sz w:val="21"/>
          <w:szCs w:val="21"/>
          <w:lang w:eastAsia="ja-JP"/>
        </w:rPr>
      </w:pPr>
      <w:r w:rsidRPr="00FB26F0">
        <w:rPr>
          <w:rFonts w:hint="eastAsia"/>
          <w:sz w:val="21"/>
          <w:szCs w:val="21"/>
          <w:lang w:eastAsia="ja-JP"/>
        </w:rPr>
        <w:t>[</w:t>
      </w:r>
      <w:r>
        <w:rPr>
          <w:rFonts w:hint="eastAsia"/>
          <w:sz w:val="21"/>
          <w:szCs w:val="21"/>
          <w:lang w:eastAsia="ja-JP"/>
        </w:rPr>
        <w:t>2</w:t>
      </w:r>
      <w:r w:rsidRPr="00FB26F0">
        <w:rPr>
          <w:sz w:val="21"/>
          <w:szCs w:val="21"/>
          <w:lang w:eastAsia="ja-JP"/>
        </w:rPr>
        <w:t>]</w:t>
      </w:r>
      <w:r w:rsidRPr="00FB26F0">
        <w:rPr>
          <w:sz w:val="21"/>
          <w:szCs w:val="21"/>
        </w:rPr>
        <w:t xml:space="preserve"> </w:t>
      </w:r>
      <w:r w:rsidR="00C23304" w:rsidRPr="00C23304">
        <w:rPr>
          <w:sz w:val="21"/>
          <w:szCs w:val="21"/>
          <w:lang w:eastAsia="ja-JP"/>
        </w:rPr>
        <w:t>R2-2507785</w:t>
      </w:r>
      <w:r w:rsidRPr="00FB26F0">
        <w:rPr>
          <w:sz w:val="21"/>
          <w:szCs w:val="21"/>
          <w:lang w:eastAsia="ja-JP"/>
        </w:rPr>
        <w:t>, “</w:t>
      </w:r>
      <w:r w:rsidR="00E9367C" w:rsidRPr="00E9367C">
        <w:rPr>
          <w:sz w:val="21"/>
          <w:szCs w:val="21"/>
          <w:lang w:eastAsia="ja-JP"/>
        </w:rPr>
        <w:t>Initial corrections to NR NTN Phase 3</w:t>
      </w:r>
      <w:r w:rsidRPr="00FB26F0">
        <w:rPr>
          <w:sz w:val="21"/>
          <w:szCs w:val="21"/>
          <w:lang w:eastAsia="ja-JP"/>
        </w:rPr>
        <w:t>”</w:t>
      </w:r>
    </w:p>
    <w:p w14:paraId="0B7F2070" w14:textId="4DFCF4E6" w:rsidR="00C23304" w:rsidRPr="006D439E" w:rsidRDefault="00C23304" w:rsidP="00C23304">
      <w:pPr>
        <w:spacing w:after="0" w:line="360" w:lineRule="auto"/>
        <w:rPr>
          <w:sz w:val="21"/>
          <w:szCs w:val="21"/>
          <w:lang w:eastAsia="ja-JP"/>
        </w:rPr>
      </w:pPr>
      <w:r w:rsidRPr="00FB26F0">
        <w:rPr>
          <w:rFonts w:hint="eastAsia"/>
          <w:sz w:val="21"/>
          <w:szCs w:val="21"/>
          <w:lang w:eastAsia="ja-JP"/>
        </w:rPr>
        <w:t>[</w:t>
      </w:r>
      <w:r>
        <w:rPr>
          <w:rFonts w:hint="eastAsia"/>
          <w:sz w:val="21"/>
          <w:szCs w:val="21"/>
          <w:lang w:eastAsia="ja-JP"/>
        </w:rPr>
        <w:t>3</w:t>
      </w:r>
      <w:r w:rsidRPr="00FB26F0">
        <w:rPr>
          <w:sz w:val="21"/>
          <w:szCs w:val="21"/>
          <w:lang w:eastAsia="ja-JP"/>
        </w:rPr>
        <w:t>]</w:t>
      </w:r>
      <w:r w:rsidRPr="00FB26F0">
        <w:rPr>
          <w:sz w:val="21"/>
          <w:szCs w:val="21"/>
        </w:rPr>
        <w:t xml:space="preserve"> </w:t>
      </w:r>
      <w:r w:rsidR="00047D66" w:rsidRPr="003260AF">
        <w:rPr>
          <w:bCs/>
          <w:sz w:val="21"/>
          <w:szCs w:val="21"/>
          <w:lang w:val="en-US" w:eastAsia="ja-JP"/>
        </w:rPr>
        <w:t>R2-2507763</w:t>
      </w:r>
      <w:r w:rsidRPr="00FB26F0">
        <w:rPr>
          <w:sz w:val="21"/>
          <w:szCs w:val="21"/>
          <w:lang w:eastAsia="ja-JP"/>
        </w:rPr>
        <w:t>, “</w:t>
      </w:r>
      <w:r w:rsidR="00047D66" w:rsidRPr="00047D66">
        <w:rPr>
          <w:sz w:val="21"/>
          <w:szCs w:val="21"/>
          <w:lang w:eastAsia="ja-JP"/>
        </w:rPr>
        <w:t>Summary of the offline discussion [AT131bis][</w:t>
      </w:r>
      <w:proofErr w:type="gramStart"/>
      <w:r w:rsidR="00047D66" w:rsidRPr="00047D66">
        <w:rPr>
          <w:sz w:val="21"/>
          <w:szCs w:val="21"/>
          <w:lang w:eastAsia="ja-JP"/>
        </w:rPr>
        <w:t>303][</w:t>
      </w:r>
      <w:proofErr w:type="gramEnd"/>
      <w:r w:rsidR="00047D66" w:rsidRPr="00047D66">
        <w:rPr>
          <w:sz w:val="21"/>
          <w:szCs w:val="21"/>
          <w:lang w:eastAsia="ja-JP"/>
        </w:rPr>
        <w:t>NR NTN] RRC open issues (Ericsson)</w:t>
      </w:r>
      <w:r w:rsidRPr="00FB26F0">
        <w:rPr>
          <w:sz w:val="21"/>
          <w:szCs w:val="21"/>
          <w:lang w:eastAsia="ja-JP"/>
        </w:rPr>
        <w:t>”</w:t>
      </w:r>
    </w:p>
    <w:p w14:paraId="40ADA535" w14:textId="77777777" w:rsidR="008F6D7C" w:rsidRPr="00C23304" w:rsidRDefault="008F6D7C" w:rsidP="00B1418C">
      <w:pPr>
        <w:spacing w:after="0" w:line="360" w:lineRule="auto"/>
        <w:rPr>
          <w:sz w:val="21"/>
          <w:szCs w:val="21"/>
          <w:lang w:eastAsia="ja-JP"/>
        </w:rPr>
      </w:pPr>
    </w:p>
    <w:sectPr w:rsidR="008F6D7C" w:rsidRPr="00C23304"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AD040" w14:textId="77777777" w:rsidR="005A0AD3" w:rsidRDefault="005A0AD3">
      <w:r>
        <w:separator/>
      </w:r>
    </w:p>
  </w:endnote>
  <w:endnote w:type="continuationSeparator" w:id="0">
    <w:p w14:paraId="5336F3E8" w14:textId="77777777" w:rsidR="005A0AD3" w:rsidRDefault="005A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6A803" w14:textId="77777777" w:rsidR="005A0AD3" w:rsidRDefault="005A0AD3">
      <w:r>
        <w:separator/>
      </w:r>
    </w:p>
  </w:footnote>
  <w:footnote w:type="continuationSeparator" w:id="0">
    <w:p w14:paraId="356EC412" w14:textId="77777777" w:rsidR="005A0AD3" w:rsidRDefault="005A0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7D0"/>
    <w:multiLevelType w:val="hybridMultilevel"/>
    <w:tmpl w:val="BD04B462"/>
    <w:lvl w:ilvl="0" w:tplc="91F02870">
      <w:start w:val="2024"/>
      <w:numFmt w:val="bullet"/>
      <w:lvlText w:val="-"/>
      <w:lvlJc w:val="left"/>
      <w:pPr>
        <w:ind w:left="724" w:hanging="440"/>
      </w:pPr>
      <w:rPr>
        <w:rFonts w:ascii="Arial" w:eastAsia="ＭＳ 明朝"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0F91569A"/>
    <w:multiLevelType w:val="hybridMultilevel"/>
    <w:tmpl w:val="2BD4B6FC"/>
    <w:lvl w:ilvl="0" w:tplc="91F02870">
      <w:start w:val="2024"/>
      <w:numFmt w:val="bullet"/>
      <w:lvlText w:val="-"/>
      <w:lvlJc w:val="left"/>
      <w:pPr>
        <w:ind w:left="1292" w:hanging="440"/>
      </w:pPr>
      <w:rPr>
        <w:rFonts w:ascii="Arial" w:eastAsia="ＭＳ 明朝"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7"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1"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6B213EB"/>
    <w:multiLevelType w:val="hybridMultilevel"/>
    <w:tmpl w:val="BEAA25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7375A"/>
    <w:multiLevelType w:val="hybridMultilevel"/>
    <w:tmpl w:val="EC54F9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C403F0"/>
    <w:multiLevelType w:val="hybridMultilevel"/>
    <w:tmpl w:val="60F28C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8"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2"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6"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40"/>
  </w:num>
  <w:num w:numId="2" w16cid:durableId="725295411">
    <w:abstractNumId w:val="37"/>
  </w:num>
  <w:num w:numId="3" w16cid:durableId="1252084383">
    <w:abstractNumId w:val="19"/>
  </w:num>
  <w:num w:numId="4" w16cid:durableId="634915465">
    <w:abstractNumId w:val="12"/>
  </w:num>
  <w:num w:numId="5" w16cid:durableId="514543658">
    <w:abstractNumId w:val="4"/>
  </w:num>
  <w:num w:numId="6" w16cid:durableId="1607737020">
    <w:abstractNumId w:val="16"/>
  </w:num>
  <w:num w:numId="7" w16cid:durableId="726489574">
    <w:abstractNumId w:val="41"/>
  </w:num>
  <w:num w:numId="8" w16cid:durableId="90467895">
    <w:abstractNumId w:val="20"/>
  </w:num>
  <w:num w:numId="9" w16cid:durableId="1997420009">
    <w:abstractNumId w:val="13"/>
  </w:num>
  <w:num w:numId="10" w16cid:durableId="1241986276">
    <w:abstractNumId w:val="46"/>
  </w:num>
  <w:num w:numId="11" w16cid:durableId="956375987">
    <w:abstractNumId w:val="2"/>
  </w:num>
  <w:num w:numId="12" w16cid:durableId="1076394047">
    <w:abstractNumId w:val="11"/>
  </w:num>
  <w:num w:numId="13" w16cid:durableId="466820985">
    <w:abstractNumId w:val="18"/>
  </w:num>
  <w:num w:numId="14" w16cid:durableId="995838790">
    <w:abstractNumId w:val="14"/>
  </w:num>
  <w:num w:numId="15" w16cid:durableId="409543807">
    <w:abstractNumId w:val="15"/>
  </w:num>
  <w:num w:numId="16" w16cid:durableId="1604142490">
    <w:abstractNumId w:val="10"/>
  </w:num>
  <w:num w:numId="17" w16cid:durableId="221717246">
    <w:abstractNumId w:val="23"/>
  </w:num>
  <w:num w:numId="18" w16cid:durableId="142359400">
    <w:abstractNumId w:val="28"/>
  </w:num>
  <w:num w:numId="19" w16cid:durableId="1071079710">
    <w:abstractNumId w:val="45"/>
  </w:num>
  <w:num w:numId="20" w16cid:durableId="713777882">
    <w:abstractNumId w:val="8"/>
  </w:num>
  <w:num w:numId="21" w16cid:durableId="1156461190">
    <w:abstractNumId w:val="1"/>
  </w:num>
  <w:num w:numId="22" w16cid:durableId="1139374076">
    <w:abstractNumId w:val="27"/>
  </w:num>
  <w:num w:numId="23" w16cid:durableId="825393138">
    <w:abstractNumId w:val="44"/>
  </w:num>
  <w:num w:numId="24" w16cid:durableId="1020157499">
    <w:abstractNumId w:val="9"/>
  </w:num>
  <w:num w:numId="25" w16cid:durableId="1640066229">
    <w:abstractNumId w:val="43"/>
  </w:num>
  <w:num w:numId="26" w16cid:durableId="1151022121">
    <w:abstractNumId w:val="21"/>
  </w:num>
  <w:num w:numId="27" w16cid:durableId="1081220761">
    <w:abstractNumId w:val="31"/>
  </w:num>
  <w:num w:numId="28" w16cid:durableId="237328445">
    <w:abstractNumId w:val="17"/>
  </w:num>
  <w:num w:numId="29" w16cid:durableId="877811937">
    <w:abstractNumId w:val="36"/>
  </w:num>
  <w:num w:numId="30" w16cid:durableId="547959368">
    <w:abstractNumId w:val="7"/>
  </w:num>
  <w:num w:numId="31" w16cid:durableId="370108895">
    <w:abstractNumId w:val="30"/>
  </w:num>
  <w:num w:numId="32" w16cid:durableId="627400143">
    <w:abstractNumId w:val="24"/>
  </w:num>
  <w:num w:numId="33" w16cid:durableId="751855804">
    <w:abstractNumId w:val="26"/>
  </w:num>
  <w:num w:numId="34" w16cid:durableId="2028366254">
    <w:abstractNumId w:val="29"/>
  </w:num>
  <w:num w:numId="35" w16cid:durableId="446972574">
    <w:abstractNumId w:val="3"/>
  </w:num>
  <w:num w:numId="36" w16cid:durableId="392968480">
    <w:abstractNumId w:val="39"/>
  </w:num>
  <w:num w:numId="37" w16cid:durableId="2139688215">
    <w:abstractNumId w:val="34"/>
  </w:num>
  <w:num w:numId="38" w16cid:durableId="984554538">
    <w:abstractNumId w:val="42"/>
  </w:num>
  <w:num w:numId="39" w16cid:durableId="1241601275">
    <w:abstractNumId w:val="38"/>
  </w:num>
  <w:num w:numId="40" w16cid:durableId="1583831963">
    <w:abstractNumId w:val="32"/>
  </w:num>
  <w:num w:numId="41" w16cid:durableId="443816888">
    <w:abstractNumId w:val="6"/>
  </w:num>
  <w:num w:numId="42" w16cid:durableId="784426619">
    <w:abstractNumId w:val="25"/>
  </w:num>
  <w:num w:numId="43" w16cid:durableId="1527985524">
    <w:abstractNumId w:val="33"/>
  </w:num>
  <w:num w:numId="44" w16cid:durableId="1917084044">
    <w:abstractNumId w:val="0"/>
  </w:num>
  <w:num w:numId="45" w16cid:durableId="1410924974">
    <w:abstractNumId w:val="5"/>
  </w:num>
  <w:num w:numId="46" w16cid:durableId="1853295151">
    <w:abstractNumId w:val="35"/>
  </w:num>
  <w:num w:numId="47" w16cid:durableId="189623803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52D"/>
    <w:rsid w:val="00003A0D"/>
    <w:rsid w:val="00003DAD"/>
    <w:rsid w:val="0000491D"/>
    <w:rsid w:val="00004CC3"/>
    <w:rsid w:val="0000526E"/>
    <w:rsid w:val="0000543D"/>
    <w:rsid w:val="0000585D"/>
    <w:rsid w:val="000067D1"/>
    <w:rsid w:val="00006D48"/>
    <w:rsid w:val="0000746F"/>
    <w:rsid w:val="0000783D"/>
    <w:rsid w:val="00007B48"/>
    <w:rsid w:val="00010469"/>
    <w:rsid w:val="00010B5B"/>
    <w:rsid w:val="000121D8"/>
    <w:rsid w:val="00012221"/>
    <w:rsid w:val="000131F1"/>
    <w:rsid w:val="0001346B"/>
    <w:rsid w:val="00013589"/>
    <w:rsid w:val="000137E6"/>
    <w:rsid w:val="00013E09"/>
    <w:rsid w:val="0001414F"/>
    <w:rsid w:val="000143F7"/>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41F"/>
    <w:rsid w:val="00025F05"/>
    <w:rsid w:val="00026704"/>
    <w:rsid w:val="00026A52"/>
    <w:rsid w:val="00026CD4"/>
    <w:rsid w:val="00027812"/>
    <w:rsid w:val="00027F05"/>
    <w:rsid w:val="00030203"/>
    <w:rsid w:val="000303E4"/>
    <w:rsid w:val="000314F2"/>
    <w:rsid w:val="00032596"/>
    <w:rsid w:val="000347B8"/>
    <w:rsid w:val="00034F0A"/>
    <w:rsid w:val="000355B8"/>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7C4"/>
    <w:rsid w:val="00040C3C"/>
    <w:rsid w:val="00040D40"/>
    <w:rsid w:val="000412B0"/>
    <w:rsid w:val="0004138B"/>
    <w:rsid w:val="000418E7"/>
    <w:rsid w:val="00041B80"/>
    <w:rsid w:val="00042389"/>
    <w:rsid w:val="00042571"/>
    <w:rsid w:val="00042889"/>
    <w:rsid w:val="00042CB6"/>
    <w:rsid w:val="00043099"/>
    <w:rsid w:val="000438E4"/>
    <w:rsid w:val="000439E4"/>
    <w:rsid w:val="00043A37"/>
    <w:rsid w:val="00043AD5"/>
    <w:rsid w:val="00043C51"/>
    <w:rsid w:val="000444D9"/>
    <w:rsid w:val="000444FD"/>
    <w:rsid w:val="0004532D"/>
    <w:rsid w:val="000453D0"/>
    <w:rsid w:val="0004555C"/>
    <w:rsid w:val="0004633C"/>
    <w:rsid w:val="000466ED"/>
    <w:rsid w:val="00046C2A"/>
    <w:rsid w:val="00047D66"/>
    <w:rsid w:val="000502DD"/>
    <w:rsid w:val="00052B2C"/>
    <w:rsid w:val="00052EC2"/>
    <w:rsid w:val="00053A5A"/>
    <w:rsid w:val="000555B2"/>
    <w:rsid w:val="000555F8"/>
    <w:rsid w:val="00055B05"/>
    <w:rsid w:val="00055C9F"/>
    <w:rsid w:val="0005646B"/>
    <w:rsid w:val="00056596"/>
    <w:rsid w:val="00056CBF"/>
    <w:rsid w:val="00057BE4"/>
    <w:rsid w:val="00060E73"/>
    <w:rsid w:val="00061AB2"/>
    <w:rsid w:val="00061D2B"/>
    <w:rsid w:val="00062E93"/>
    <w:rsid w:val="000634EC"/>
    <w:rsid w:val="00063789"/>
    <w:rsid w:val="00063894"/>
    <w:rsid w:val="00063AD7"/>
    <w:rsid w:val="00063B2C"/>
    <w:rsid w:val="00064547"/>
    <w:rsid w:val="00064595"/>
    <w:rsid w:val="000648E4"/>
    <w:rsid w:val="00065827"/>
    <w:rsid w:val="00066137"/>
    <w:rsid w:val="00066A37"/>
    <w:rsid w:val="00067505"/>
    <w:rsid w:val="000704F5"/>
    <w:rsid w:val="000706D0"/>
    <w:rsid w:val="00070D86"/>
    <w:rsid w:val="00070FEF"/>
    <w:rsid w:val="000711D0"/>
    <w:rsid w:val="00071866"/>
    <w:rsid w:val="00071AE1"/>
    <w:rsid w:val="00071F0B"/>
    <w:rsid w:val="00072597"/>
    <w:rsid w:val="000747FB"/>
    <w:rsid w:val="0007592D"/>
    <w:rsid w:val="00076C4C"/>
    <w:rsid w:val="00076F60"/>
    <w:rsid w:val="00077210"/>
    <w:rsid w:val="00077440"/>
    <w:rsid w:val="000777D6"/>
    <w:rsid w:val="00077883"/>
    <w:rsid w:val="0008050D"/>
    <w:rsid w:val="00080516"/>
    <w:rsid w:val="00080E86"/>
    <w:rsid w:val="000818D5"/>
    <w:rsid w:val="00081AFC"/>
    <w:rsid w:val="0008208A"/>
    <w:rsid w:val="0008389D"/>
    <w:rsid w:val="00083D41"/>
    <w:rsid w:val="000844E9"/>
    <w:rsid w:val="00084AB4"/>
    <w:rsid w:val="00084C0D"/>
    <w:rsid w:val="000856C5"/>
    <w:rsid w:val="00085C05"/>
    <w:rsid w:val="00086571"/>
    <w:rsid w:val="000865BC"/>
    <w:rsid w:val="00086D94"/>
    <w:rsid w:val="000870C3"/>
    <w:rsid w:val="00087B64"/>
    <w:rsid w:val="00090813"/>
    <w:rsid w:val="00091984"/>
    <w:rsid w:val="00091E5B"/>
    <w:rsid w:val="00091FBB"/>
    <w:rsid w:val="000920E6"/>
    <w:rsid w:val="00093257"/>
    <w:rsid w:val="0009375D"/>
    <w:rsid w:val="00093AFF"/>
    <w:rsid w:val="000945B8"/>
    <w:rsid w:val="000948FB"/>
    <w:rsid w:val="00094FCD"/>
    <w:rsid w:val="0009539E"/>
    <w:rsid w:val="000955A8"/>
    <w:rsid w:val="000958BD"/>
    <w:rsid w:val="000963BB"/>
    <w:rsid w:val="00096DAE"/>
    <w:rsid w:val="00097ADF"/>
    <w:rsid w:val="000A1132"/>
    <w:rsid w:val="000A1209"/>
    <w:rsid w:val="000A211F"/>
    <w:rsid w:val="000A25C3"/>
    <w:rsid w:val="000A26A1"/>
    <w:rsid w:val="000A3483"/>
    <w:rsid w:val="000A45F5"/>
    <w:rsid w:val="000A4ACC"/>
    <w:rsid w:val="000A4C85"/>
    <w:rsid w:val="000A56CE"/>
    <w:rsid w:val="000A5C23"/>
    <w:rsid w:val="000A66F3"/>
    <w:rsid w:val="000A7AC4"/>
    <w:rsid w:val="000A7E83"/>
    <w:rsid w:val="000B0254"/>
    <w:rsid w:val="000B0477"/>
    <w:rsid w:val="000B12BB"/>
    <w:rsid w:val="000B21A5"/>
    <w:rsid w:val="000B2312"/>
    <w:rsid w:val="000B324B"/>
    <w:rsid w:val="000B37BB"/>
    <w:rsid w:val="000B3CB0"/>
    <w:rsid w:val="000B54AF"/>
    <w:rsid w:val="000B551A"/>
    <w:rsid w:val="000B560E"/>
    <w:rsid w:val="000B5CFA"/>
    <w:rsid w:val="000B5E78"/>
    <w:rsid w:val="000B735A"/>
    <w:rsid w:val="000B7540"/>
    <w:rsid w:val="000B7767"/>
    <w:rsid w:val="000B7828"/>
    <w:rsid w:val="000B7863"/>
    <w:rsid w:val="000C02B1"/>
    <w:rsid w:val="000C1336"/>
    <w:rsid w:val="000C144E"/>
    <w:rsid w:val="000C1A48"/>
    <w:rsid w:val="000C30A4"/>
    <w:rsid w:val="000C4057"/>
    <w:rsid w:val="000C5131"/>
    <w:rsid w:val="000C513F"/>
    <w:rsid w:val="000C5BD6"/>
    <w:rsid w:val="000C61AB"/>
    <w:rsid w:val="000C69DA"/>
    <w:rsid w:val="000C6B94"/>
    <w:rsid w:val="000C737B"/>
    <w:rsid w:val="000C7745"/>
    <w:rsid w:val="000C7ACE"/>
    <w:rsid w:val="000C7B03"/>
    <w:rsid w:val="000C7BEA"/>
    <w:rsid w:val="000C7EA7"/>
    <w:rsid w:val="000D0C56"/>
    <w:rsid w:val="000D0D66"/>
    <w:rsid w:val="000D0F96"/>
    <w:rsid w:val="000D15FD"/>
    <w:rsid w:val="000D1876"/>
    <w:rsid w:val="000D1BC2"/>
    <w:rsid w:val="000D1E3A"/>
    <w:rsid w:val="000D21BE"/>
    <w:rsid w:val="000D2636"/>
    <w:rsid w:val="000D2E37"/>
    <w:rsid w:val="000D3D41"/>
    <w:rsid w:val="000D5BB8"/>
    <w:rsid w:val="000D72BE"/>
    <w:rsid w:val="000D73FA"/>
    <w:rsid w:val="000D7534"/>
    <w:rsid w:val="000D7890"/>
    <w:rsid w:val="000D7A8E"/>
    <w:rsid w:val="000E03DC"/>
    <w:rsid w:val="000E0979"/>
    <w:rsid w:val="000E14F5"/>
    <w:rsid w:val="000E1C50"/>
    <w:rsid w:val="000E252F"/>
    <w:rsid w:val="000E25C9"/>
    <w:rsid w:val="000E3A74"/>
    <w:rsid w:val="000E4C97"/>
    <w:rsid w:val="000E5563"/>
    <w:rsid w:val="000E5568"/>
    <w:rsid w:val="000E5767"/>
    <w:rsid w:val="000E62DE"/>
    <w:rsid w:val="000E67DD"/>
    <w:rsid w:val="000F007D"/>
    <w:rsid w:val="000F0B07"/>
    <w:rsid w:val="000F0F00"/>
    <w:rsid w:val="000F13E8"/>
    <w:rsid w:val="000F1A10"/>
    <w:rsid w:val="000F1C05"/>
    <w:rsid w:val="000F27D0"/>
    <w:rsid w:val="000F4389"/>
    <w:rsid w:val="000F558E"/>
    <w:rsid w:val="000F5AF4"/>
    <w:rsid w:val="000F5C36"/>
    <w:rsid w:val="000F5CC1"/>
    <w:rsid w:val="000F62E7"/>
    <w:rsid w:val="000F6317"/>
    <w:rsid w:val="000F69AA"/>
    <w:rsid w:val="000F6A2E"/>
    <w:rsid w:val="000F6FE6"/>
    <w:rsid w:val="000F781A"/>
    <w:rsid w:val="000F79D1"/>
    <w:rsid w:val="0010053C"/>
    <w:rsid w:val="0010085A"/>
    <w:rsid w:val="00100D5C"/>
    <w:rsid w:val="00100F3B"/>
    <w:rsid w:val="0010114D"/>
    <w:rsid w:val="0010272B"/>
    <w:rsid w:val="00102A44"/>
    <w:rsid w:val="00103A5E"/>
    <w:rsid w:val="001042A0"/>
    <w:rsid w:val="00104AFC"/>
    <w:rsid w:val="00106E70"/>
    <w:rsid w:val="0010741C"/>
    <w:rsid w:val="00107546"/>
    <w:rsid w:val="00107CAD"/>
    <w:rsid w:val="00107D72"/>
    <w:rsid w:val="00107E56"/>
    <w:rsid w:val="00107F58"/>
    <w:rsid w:val="001100A3"/>
    <w:rsid w:val="00111347"/>
    <w:rsid w:val="00111693"/>
    <w:rsid w:val="00111CF7"/>
    <w:rsid w:val="00112A79"/>
    <w:rsid w:val="00112C1A"/>
    <w:rsid w:val="00112C9B"/>
    <w:rsid w:val="00113B55"/>
    <w:rsid w:val="00113CA2"/>
    <w:rsid w:val="0011445F"/>
    <w:rsid w:val="001151CE"/>
    <w:rsid w:val="00116495"/>
    <w:rsid w:val="0011666E"/>
    <w:rsid w:val="001167E2"/>
    <w:rsid w:val="00117219"/>
    <w:rsid w:val="0011747F"/>
    <w:rsid w:val="00117690"/>
    <w:rsid w:val="00117F93"/>
    <w:rsid w:val="001206AA"/>
    <w:rsid w:val="0012122A"/>
    <w:rsid w:val="00122BAF"/>
    <w:rsid w:val="00122D47"/>
    <w:rsid w:val="00122E7D"/>
    <w:rsid w:val="001239E6"/>
    <w:rsid w:val="00123E1F"/>
    <w:rsid w:val="001245DA"/>
    <w:rsid w:val="00125543"/>
    <w:rsid w:val="001257FC"/>
    <w:rsid w:val="00126A73"/>
    <w:rsid w:val="00126D72"/>
    <w:rsid w:val="00127BA7"/>
    <w:rsid w:val="00127C6B"/>
    <w:rsid w:val="0013027D"/>
    <w:rsid w:val="00130355"/>
    <w:rsid w:val="00130397"/>
    <w:rsid w:val="00130FA4"/>
    <w:rsid w:val="0013162B"/>
    <w:rsid w:val="00131A74"/>
    <w:rsid w:val="001327E1"/>
    <w:rsid w:val="001335CC"/>
    <w:rsid w:val="00133A6E"/>
    <w:rsid w:val="00133C5F"/>
    <w:rsid w:val="001365B5"/>
    <w:rsid w:val="00136A6C"/>
    <w:rsid w:val="00136F60"/>
    <w:rsid w:val="00137660"/>
    <w:rsid w:val="00137A2D"/>
    <w:rsid w:val="001401A0"/>
    <w:rsid w:val="00140338"/>
    <w:rsid w:val="00141A0C"/>
    <w:rsid w:val="00141CA1"/>
    <w:rsid w:val="00141D36"/>
    <w:rsid w:val="001424D2"/>
    <w:rsid w:val="001424F8"/>
    <w:rsid w:val="00142775"/>
    <w:rsid w:val="00142AE1"/>
    <w:rsid w:val="00142DDD"/>
    <w:rsid w:val="00143386"/>
    <w:rsid w:val="00143421"/>
    <w:rsid w:val="001435E0"/>
    <w:rsid w:val="00143992"/>
    <w:rsid w:val="00143A57"/>
    <w:rsid w:val="001444E2"/>
    <w:rsid w:val="0014524C"/>
    <w:rsid w:val="00145299"/>
    <w:rsid w:val="001457CB"/>
    <w:rsid w:val="00145ADB"/>
    <w:rsid w:val="0014685B"/>
    <w:rsid w:val="00147408"/>
    <w:rsid w:val="00147B9C"/>
    <w:rsid w:val="00150792"/>
    <w:rsid w:val="001510D7"/>
    <w:rsid w:val="00151233"/>
    <w:rsid w:val="00151396"/>
    <w:rsid w:val="00152220"/>
    <w:rsid w:val="001523F3"/>
    <w:rsid w:val="001532CE"/>
    <w:rsid w:val="001534A3"/>
    <w:rsid w:val="00153DA3"/>
    <w:rsid w:val="001542AA"/>
    <w:rsid w:val="00154644"/>
    <w:rsid w:val="00156AE9"/>
    <w:rsid w:val="00156F86"/>
    <w:rsid w:val="0016063A"/>
    <w:rsid w:val="00160E37"/>
    <w:rsid w:val="00161645"/>
    <w:rsid w:val="001629A3"/>
    <w:rsid w:val="00163086"/>
    <w:rsid w:val="00163293"/>
    <w:rsid w:val="00163522"/>
    <w:rsid w:val="00163ED3"/>
    <w:rsid w:val="00164253"/>
    <w:rsid w:val="00164280"/>
    <w:rsid w:val="00164CCB"/>
    <w:rsid w:val="00164FB8"/>
    <w:rsid w:val="0016550C"/>
    <w:rsid w:val="0016554C"/>
    <w:rsid w:val="001661B1"/>
    <w:rsid w:val="00166484"/>
    <w:rsid w:val="001667D0"/>
    <w:rsid w:val="001667E8"/>
    <w:rsid w:val="0016717F"/>
    <w:rsid w:val="00167972"/>
    <w:rsid w:val="00167A98"/>
    <w:rsid w:val="00167B14"/>
    <w:rsid w:val="00167C34"/>
    <w:rsid w:val="00167D08"/>
    <w:rsid w:val="0017007E"/>
    <w:rsid w:val="001715CC"/>
    <w:rsid w:val="00171AE5"/>
    <w:rsid w:val="00172174"/>
    <w:rsid w:val="00172321"/>
    <w:rsid w:val="001736D1"/>
    <w:rsid w:val="00174720"/>
    <w:rsid w:val="00174C61"/>
    <w:rsid w:val="001754C9"/>
    <w:rsid w:val="00175531"/>
    <w:rsid w:val="001755B2"/>
    <w:rsid w:val="00175679"/>
    <w:rsid w:val="00176094"/>
    <w:rsid w:val="001766BD"/>
    <w:rsid w:val="001805E0"/>
    <w:rsid w:val="00180705"/>
    <w:rsid w:val="00180E1C"/>
    <w:rsid w:val="00181806"/>
    <w:rsid w:val="001821BC"/>
    <w:rsid w:val="001827FB"/>
    <w:rsid w:val="00182D24"/>
    <w:rsid w:val="0018324E"/>
    <w:rsid w:val="00183D2C"/>
    <w:rsid w:val="00183FC0"/>
    <w:rsid w:val="00184730"/>
    <w:rsid w:val="0018495E"/>
    <w:rsid w:val="00184B73"/>
    <w:rsid w:val="00184E2F"/>
    <w:rsid w:val="00187C58"/>
    <w:rsid w:val="00187D7B"/>
    <w:rsid w:val="001901CA"/>
    <w:rsid w:val="00190D82"/>
    <w:rsid w:val="00191BF5"/>
    <w:rsid w:val="001920E7"/>
    <w:rsid w:val="001923AB"/>
    <w:rsid w:val="00192EF4"/>
    <w:rsid w:val="0019507E"/>
    <w:rsid w:val="001952C7"/>
    <w:rsid w:val="001958E4"/>
    <w:rsid w:val="001959D5"/>
    <w:rsid w:val="00195CF4"/>
    <w:rsid w:val="00196265"/>
    <w:rsid w:val="001971AE"/>
    <w:rsid w:val="001979F6"/>
    <w:rsid w:val="00197CFD"/>
    <w:rsid w:val="001A01A6"/>
    <w:rsid w:val="001A047A"/>
    <w:rsid w:val="001A0C75"/>
    <w:rsid w:val="001A196F"/>
    <w:rsid w:val="001A198D"/>
    <w:rsid w:val="001A2372"/>
    <w:rsid w:val="001A255A"/>
    <w:rsid w:val="001A4D29"/>
    <w:rsid w:val="001A4E98"/>
    <w:rsid w:val="001A552F"/>
    <w:rsid w:val="001A63B4"/>
    <w:rsid w:val="001A6612"/>
    <w:rsid w:val="001A6F0F"/>
    <w:rsid w:val="001A6FBD"/>
    <w:rsid w:val="001A7176"/>
    <w:rsid w:val="001B0DBD"/>
    <w:rsid w:val="001B0F1B"/>
    <w:rsid w:val="001B1312"/>
    <w:rsid w:val="001B13E0"/>
    <w:rsid w:val="001B19A2"/>
    <w:rsid w:val="001B2709"/>
    <w:rsid w:val="001B2919"/>
    <w:rsid w:val="001B29C8"/>
    <w:rsid w:val="001B30F0"/>
    <w:rsid w:val="001B3F80"/>
    <w:rsid w:val="001B43A4"/>
    <w:rsid w:val="001B4C54"/>
    <w:rsid w:val="001B5481"/>
    <w:rsid w:val="001B5925"/>
    <w:rsid w:val="001B5EE3"/>
    <w:rsid w:val="001C0A28"/>
    <w:rsid w:val="001C126A"/>
    <w:rsid w:val="001C13DD"/>
    <w:rsid w:val="001C1669"/>
    <w:rsid w:val="001C18AC"/>
    <w:rsid w:val="001C1D23"/>
    <w:rsid w:val="001C2C34"/>
    <w:rsid w:val="001C3566"/>
    <w:rsid w:val="001C3842"/>
    <w:rsid w:val="001C38E9"/>
    <w:rsid w:val="001C413E"/>
    <w:rsid w:val="001C4BA7"/>
    <w:rsid w:val="001C4C73"/>
    <w:rsid w:val="001C5219"/>
    <w:rsid w:val="001C5893"/>
    <w:rsid w:val="001C5CD6"/>
    <w:rsid w:val="001C5D0A"/>
    <w:rsid w:val="001C630A"/>
    <w:rsid w:val="001C651A"/>
    <w:rsid w:val="001C7241"/>
    <w:rsid w:val="001C7473"/>
    <w:rsid w:val="001C7DAD"/>
    <w:rsid w:val="001D1022"/>
    <w:rsid w:val="001D1443"/>
    <w:rsid w:val="001D2496"/>
    <w:rsid w:val="001D4223"/>
    <w:rsid w:val="001D5CFE"/>
    <w:rsid w:val="001D5FB0"/>
    <w:rsid w:val="001D64C6"/>
    <w:rsid w:val="001D671D"/>
    <w:rsid w:val="001D6B68"/>
    <w:rsid w:val="001D72F2"/>
    <w:rsid w:val="001D7756"/>
    <w:rsid w:val="001D7C54"/>
    <w:rsid w:val="001E03AD"/>
    <w:rsid w:val="001E06C5"/>
    <w:rsid w:val="001E0DDE"/>
    <w:rsid w:val="001E14EF"/>
    <w:rsid w:val="001E15D0"/>
    <w:rsid w:val="001E2231"/>
    <w:rsid w:val="001E2678"/>
    <w:rsid w:val="001E27A8"/>
    <w:rsid w:val="001E2D20"/>
    <w:rsid w:val="001E301F"/>
    <w:rsid w:val="001E3B32"/>
    <w:rsid w:val="001E3B7F"/>
    <w:rsid w:val="001E40F3"/>
    <w:rsid w:val="001E45F3"/>
    <w:rsid w:val="001E4AC2"/>
    <w:rsid w:val="001E5C3D"/>
    <w:rsid w:val="001E6547"/>
    <w:rsid w:val="001E6555"/>
    <w:rsid w:val="001E66B0"/>
    <w:rsid w:val="001E76D6"/>
    <w:rsid w:val="001F1AD9"/>
    <w:rsid w:val="001F23FB"/>
    <w:rsid w:val="001F268C"/>
    <w:rsid w:val="001F3820"/>
    <w:rsid w:val="001F4D0F"/>
    <w:rsid w:val="001F4FD5"/>
    <w:rsid w:val="001F5BE2"/>
    <w:rsid w:val="001F6345"/>
    <w:rsid w:val="001F6DD2"/>
    <w:rsid w:val="001F6E5D"/>
    <w:rsid w:val="001F7A4D"/>
    <w:rsid w:val="00200B22"/>
    <w:rsid w:val="00201CF2"/>
    <w:rsid w:val="00202106"/>
    <w:rsid w:val="00202226"/>
    <w:rsid w:val="00202F11"/>
    <w:rsid w:val="00203153"/>
    <w:rsid w:val="00203164"/>
    <w:rsid w:val="002031C6"/>
    <w:rsid w:val="00203216"/>
    <w:rsid w:val="00203C3A"/>
    <w:rsid w:val="00203CF8"/>
    <w:rsid w:val="00203FF4"/>
    <w:rsid w:val="00205E51"/>
    <w:rsid w:val="002060FA"/>
    <w:rsid w:val="002063C5"/>
    <w:rsid w:val="00206533"/>
    <w:rsid w:val="00207944"/>
    <w:rsid w:val="00207D7C"/>
    <w:rsid w:val="00207F41"/>
    <w:rsid w:val="0021122D"/>
    <w:rsid w:val="00211A04"/>
    <w:rsid w:val="00212056"/>
    <w:rsid w:val="002120A4"/>
    <w:rsid w:val="002122F0"/>
    <w:rsid w:val="00212BD0"/>
    <w:rsid w:val="00212CAF"/>
    <w:rsid w:val="00212E9D"/>
    <w:rsid w:val="0021363F"/>
    <w:rsid w:val="002136C8"/>
    <w:rsid w:val="00213AE7"/>
    <w:rsid w:val="00213BA9"/>
    <w:rsid w:val="00213C41"/>
    <w:rsid w:val="00214298"/>
    <w:rsid w:val="00214676"/>
    <w:rsid w:val="002149B6"/>
    <w:rsid w:val="00215B4F"/>
    <w:rsid w:val="00215FC8"/>
    <w:rsid w:val="002164F0"/>
    <w:rsid w:val="00216E2F"/>
    <w:rsid w:val="00217771"/>
    <w:rsid w:val="002177B7"/>
    <w:rsid w:val="00217AC6"/>
    <w:rsid w:val="00217D5C"/>
    <w:rsid w:val="002207BD"/>
    <w:rsid w:val="00221081"/>
    <w:rsid w:val="00221176"/>
    <w:rsid w:val="002214D3"/>
    <w:rsid w:val="0022160C"/>
    <w:rsid w:val="00221EC3"/>
    <w:rsid w:val="002225D8"/>
    <w:rsid w:val="002227B7"/>
    <w:rsid w:val="00222D33"/>
    <w:rsid w:val="00223367"/>
    <w:rsid w:val="002235BC"/>
    <w:rsid w:val="002242BF"/>
    <w:rsid w:val="00224AD8"/>
    <w:rsid w:val="00224F2D"/>
    <w:rsid w:val="002254BB"/>
    <w:rsid w:val="00225803"/>
    <w:rsid w:val="00226F0A"/>
    <w:rsid w:val="002270CF"/>
    <w:rsid w:val="00227558"/>
    <w:rsid w:val="00227CB5"/>
    <w:rsid w:val="0023035A"/>
    <w:rsid w:val="00230943"/>
    <w:rsid w:val="002309A0"/>
    <w:rsid w:val="002312E0"/>
    <w:rsid w:val="0023140D"/>
    <w:rsid w:val="00232A41"/>
    <w:rsid w:val="00233315"/>
    <w:rsid w:val="00233556"/>
    <w:rsid w:val="00233A95"/>
    <w:rsid w:val="002346F8"/>
    <w:rsid w:val="002349BA"/>
    <w:rsid w:val="00234DC4"/>
    <w:rsid w:val="00234F38"/>
    <w:rsid w:val="00235611"/>
    <w:rsid w:val="0023664F"/>
    <w:rsid w:val="00236838"/>
    <w:rsid w:val="00236F3D"/>
    <w:rsid w:val="00237240"/>
    <w:rsid w:val="0023783D"/>
    <w:rsid w:val="002379FD"/>
    <w:rsid w:val="00237BC9"/>
    <w:rsid w:val="00237CAF"/>
    <w:rsid w:val="00237E46"/>
    <w:rsid w:val="00240B84"/>
    <w:rsid w:val="00240C73"/>
    <w:rsid w:val="00240CE1"/>
    <w:rsid w:val="00240E11"/>
    <w:rsid w:val="00241098"/>
    <w:rsid w:val="00241C12"/>
    <w:rsid w:val="00241C4F"/>
    <w:rsid w:val="00242974"/>
    <w:rsid w:val="0024340E"/>
    <w:rsid w:val="00244455"/>
    <w:rsid w:val="002446D7"/>
    <w:rsid w:val="00244A47"/>
    <w:rsid w:val="002469B5"/>
    <w:rsid w:val="00247E06"/>
    <w:rsid w:val="002501AF"/>
    <w:rsid w:val="002508CB"/>
    <w:rsid w:val="002509F5"/>
    <w:rsid w:val="00252072"/>
    <w:rsid w:val="002525C9"/>
    <w:rsid w:val="00252780"/>
    <w:rsid w:val="0025309D"/>
    <w:rsid w:val="002543AD"/>
    <w:rsid w:val="00254DB8"/>
    <w:rsid w:val="002553B3"/>
    <w:rsid w:val="00255424"/>
    <w:rsid w:val="0025582E"/>
    <w:rsid w:val="00256928"/>
    <w:rsid w:val="002571AB"/>
    <w:rsid w:val="002605F8"/>
    <w:rsid w:val="00262018"/>
    <w:rsid w:val="00262C46"/>
    <w:rsid w:val="00262F12"/>
    <w:rsid w:val="00263FD9"/>
    <w:rsid w:val="00264FC7"/>
    <w:rsid w:val="00265307"/>
    <w:rsid w:val="002660F8"/>
    <w:rsid w:val="002664C8"/>
    <w:rsid w:val="002668A1"/>
    <w:rsid w:val="00266B7E"/>
    <w:rsid w:val="00267152"/>
    <w:rsid w:val="00270DAE"/>
    <w:rsid w:val="002710A3"/>
    <w:rsid w:val="0027170F"/>
    <w:rsid w:val="00271737"/>
    <w:rsid w:val="00271ACC"/>
    <w:rsid w:val="0027223C"/>
    <w:rsid w:val="00272C1F"/>
    <w:rsid w:val="0027348A"/>
    <w:rsid w:val="00273976"/>
    <w:rsid w:val="00273E95"/>
    <w:rsid w:val="00273EE0"/>
    <w:rsid w:val="00274A20"/>
    <w:rsid w:val="002756A9"/>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DB9"/>
    <w:rsid w:val="002866C1"/>
    <w:rsid w:val="00286797"/>
    <w:rsid w:val="002867A6"/>
    <w:rsid w:val="00287388"/>
    <w:rsid w:val="00287689"/>
    <w:rsid w:val="0029115D"/>
    <w:rsid w:val="002914D1"/>
    <w:rsid w:val="002915AF"/>
    <w:rsid w:val="00291F3E"/>
    <w:rsid w:val="00291FE8"/>
    <w:rsid w:val="0029202B"/>
    <w:rsid w:val="00292CDC"/>
    <w:rsid w:val="0029492D"/>
    <w:rsid w:val="00294B3F"/>
    <w:rsid w:val="0029626E"/>
    <w:rsid w:val="00296F25"/>
    <w:rsid w:val="00296F37"/>
    <w:rsid w:val="002975E9"/>
    <w:rsid w:val="00297999"/>
    <w:rsid w:val="00297BA8"/>
    <w:rsid w:val="002A01AB"/>
    <w:rsid w:val="002A2079"/>
    <w:rsid w:val="002A2144"/>
    <w:rsid w:val="002A214D"/>
    <w:rsid w:val="002A25E7"/>
    <w:rsid w:val="002A263F"/>
    <w:rsid w:val="002A2804"/>
    <w:rsid w:val="002A3367"/>
    <w:rsid w:val="002A34D0"/>
    <w:rsid w:val="002A3508"/>
    <w:rsid w:val="002A47F2"/>
    <w:rsid w:val="002A4DF3"/>
    <w:rsid w:val="002A599D"/>
    <w:rsid w:val="002A5E6E"/>
    <w:rsid w:val="002A5F67"/>
    <w:rsid w:val="002A5FEA"/>
    <w:rsid w:val="002A6194"/>
    <w:rsid w:val="002A6C72"/>
    <w:rsid w:val="002A7305"/>
    <w:rsid w:val="002A760D"/>
    <w:rsid w:val="002B0147"/>
    <w:rsid w:val="002B05FB"/>
    <w:rsid w:val="002B0853"/>
    <w:rsid w:val="002B0AC8"/>
    <w:rsid w:val="002B1839"/>
    <w:rsid w:val="002B211D"/>
    <w:rsid w:val="002B2B9D"/>
    <w:rsid w:val="002B2C29"/>
    <w:rsid w:val="002B2F2B"/>
    <w:rsid w:val="002B3120"/>
    <w:rsid w:val="002B3949"/>
    <w:rsid w:val="002B45AF"/>
    <w:rsid w:val="002B47A3"/>
    <w:rsid w:val="002B555D"/>
    <w:rsid w:val="002B55C7"/>
    <w:rsid w:val="002B5947"/>
    <w:rsid w:val="002B63BC"/>
    <w:rsid w:val="002B6C9B"/>
    <w:rsid w:val="002C017B"/>
    <w:rsid w:val="002C050A"/>
    <w:rsid w:val="002C05EB"/>
    <w:rsid w:val="002C0DEA"/>
    <w:rsid w:val="002C30AE"/>
    <w:rsid w:val="002C3195"/>
    <w:rsid w:val="002C3FB4"/>
    <w:rsid w:val="002C40FE"/>
    <w:rsid w:val="002C4109"/>
    <w:rsid w:val="002C4289"/>
    <w:rsid w:val="002C42BF"/>
    <w:rsid w:val="002C4324"/>
    <w:rsid w:val="002C4808"/>
    <w:rsid w:val="002C5245"/>
    <w:rsid w:val="002C71BC"/>
    <w:rsid w:val="002D0934"/>
    <w:rsid w:val="002D0AE4"/>
    <w:rsid w:val="002D1A84"/>
    <w:rsid w:val="002D1F9F"/>
    <w:rsid w:val="002D2788"/>
    <w:rsid w:val="002D2E83"/>
    <w:rsid w:val="002D2ECE"/>
    <w:rsid w:val="002D4081"/>
    <w:rsid w:val="002D41F1"/>
    <w:rsid w:val="002D420C"/>
    <w:rsid w:val="002D47BE"/>
    <w:rsid w:val="002D5122"/>
    <w:rsid w:val="002D559F"/>
    <w:rsid w:val="002D5631"/>
    <w:rsid w:val="002D5B78"/>
    <w:rsid w:val="002D5CB0"/>
    <w:rsid w:val="002D61A8"/>
    <w:rsid w:val="002D64BF"/>
    <w:rsid w:val="002D66D2"/>
    <w:rsid w:val="002D6A8C"/>
    <w:rsid w:val="002D6E51"/>
    <w:rsid w:val="002D7608"/>
    <w:rsid w:val="002D773F"/>
    <w:rsid w:val="002D77E2"/>
    <w:rsid w:val="002E00EE"/>
    <w:rsid w:val="002E07F0"/>
    <w:rsid w:val="002E0B88"/>
    <w:rsid w:val="002E14B4"/>
    <w:rsid w:val="002E17FB"/>
    <w:rsid w:val="002E1F48"/>
    <w:rsid w:val="002E20D4"/>
    <w:rsid w:val="002E352E"/>
    <w:rsid w:val="002E3694"/>
    <w:rsid w:val="002E37FB"/>
    <w:rsid w:val="002E3FB7"/>
    <w:rsid w:val="002E4156"/>
    <w:rsid w:val="002E4DE1"/>
    <w:rsid w:val="002E4EC4"/>
    <w:rsid w:val="002E4F4A"/>
    <w:rsid w:val="002E5083"/>
    <w:rsid w:val="002E50C5"/>
    <w:rsid w:val="002E5210"/>
    <w:rsid w:val="002E5323"/>
    <w:rsid w:val="002E569E"/>
    <w:rsid w:val="002E6216"/>
    <w:rsid w:val="002E623B"/>
    <w:rsid w:val="002E636A"/>
    <w:rsid w:val="002E70FB"/>
    <w:rsid w:val="002E7ABA"/>
    <w:rsid w:val="002F021C"/>
    <w:rsid w:val="002F03A3"/>
    <w:rsid w:val="002F091F"/>
    <w:rsid w:val="002F0AE5"/>
    <w:rsid w:val="002F0EF6"/>
    <w:rsid w:val="002F113A"/>
    <w:rsid w:val="002F1961"/>
    <w:rsid w:val="002F2432"/>
    <w:rsid w:val="002F2A63"/>
    <w:rsid w:val="002F2B02"/>
    <w:rsid w:val="002F324C"/>
    <w:rsid w:val="002F3262"/>
    <w:rsid w:val="002F3897"/>
    <w:rsid w:val="002F3C6D"/>
    <w:rsid w:val="002F411A"/>
    <w:rsid w:val="002F42E6"/>
    <w:rsid w:val="002F44EA"/>
    <w:rsid w:val="002F4BAD"/>
    <w:rsid w:val="002F4F97"/>
    <w:rsid w:val="002F4F9A"/>
    <w:rsid w:val="002F620A"/>
    <w:rsid w:val="002F6ABE"/>
    <w:rsid w:val="002F6EE1"/>
    <w:rsid w:val="002F7854"/>
    <w:rsid w:val="003001FD"/>
    <w:rsid w:val="0030084F"/>
    <w:rsid w:val="00300C3B"/>
    <w:rsid w:val="00301247"/>
    <w:rsid w:val="003016FF"/>
    <w:rsid w:val="003027AE"/>
    <w:rsid w:val="00302DB2"/>
    <w:rsid w:val="00303B8F"/>
    <w:rsid w:val="003046E0"/>
    <w:rsid w:val="003058B2"/>
    <w:rsid w:val="003058F0"/>
    <w:rsid w:val="003061B8"/>
    <w:rsid w:val="00306591"/>
    <w:rsid w:val="00306AF0"/>
    <w:rsid w:val="003076F6"/>
    <w:rsid w:val="003077A7"/>
    <w:rsid w:val="00310244"/>
    <w:rsid w:val="003110A1"/>
    <w:rsid w:val="00311C13"/>
    <w:rsid w:val="0031209C"/>
    <w:rsid w:val="003121BE"/>
    <w:rsid w:val="00312325"/>
    <w:rsid w:val="00312CF5"/>
    <w:rsid w:val="00313ADB"/>
    <w:rsid w:val="00314D0F"/>
    <w:rsid w:val="00315510"/>
    <w:rsid w:val="00315DF1"/>
    <w:rsid w:val="00316714"/>
    <w:rsid w:val="00316E7C"/>
    <w:rsid w:val="003204CC"/>
    <w:rsid w:val="00320783"/>
    <w:rsid w:val="00320EFA"/>
    <w:rsid w:val="003217B7"/>
    <w:rsid w:val="0032184D"/>
    <w:rsid w:val="00321DB8"/>
    <w:rsid w:val="00323BE5"/>
    <w:rsid w:val="003243C8"/>
    <w:rsid w:val="0032577D"/>
    <w:rsid w:val="00325832"/>
    <w:rsid w:val="003260AF"/>
    <w:rsid w:val="00326344"/>
    <w:rsid w:val="003268A1"/>
    <w:rsid w:val="00326D62"/>
    <w:rsid w:val="00326D9B"/>
    <w:rsid w:val="00327ADA"/>
    <w:rsid w:val="00327BA6"/>
    <w:rsid w:val="00327F13"/>
    <w:rsid w:val="003307A8"/>
    <w:rsid w:val="00330C4F"/>
    <w:rsid w:val="00330DCC"/>
    <w:rsid w:val="00331C76"/>
    <w:rsid w:val="00331C97"/>
    <w:rsid w:val="00331DCA"/>
    <w:rsid w:val="00332638"/>
    <w:rsid w:val="00332962"/>
    <w:rsid w:val="00332F57"/>
    <w:rsid w:val="00332F6F"/>
    <w:rsid w:val="00333183"/>
    <w:rsid w:val="0033361D"/>
    <w:rsid w:val="00334A0D"/>
    <w:rsid w:val="00334D40"/>
    <w:rsid w:val="003354B7"/>
    <w:rsid w:val="003367F6"/>
    <w:rsid w:val="00336C5B"/>
    <w:rsid w:val="00336E61"/>
    <w:rsid w:val="003407F3"/>
    <w:rsid w:val="003411C1"/>
    <w:rsid w:val="003411E5"/>
    <w:rsid w:val="0034226F"/>
    <w:rsid w:val="00342520"/>
    <w:rsid w:val="00342659"/>
    <w:rsid w:val="003428FB"/>
    <w:rsid w:val="0034329A"/>
    <w:rsid w:val="00343326"/>
    <w:rsid w:val="003442A9"/>
    <w:rsid w:val="00345354"/>
    <w:rsid w:val="003453A6"/>
    <w:rsid w:val="00345459"/>
    <w:rsid w:val="003457F4"/>
    <w:rsid w:val="003463A4"/>
    <w:rsid w:val="003467BC"/>
    <w:rsid w:val="00346E5D"/>
    <w:rsid w:val="00346F96"/>
    <w:rsid w:val="003476B8"/>
    <w:rsid w:val="00347F82"/>
    <w:rsid w:val="003503AE"/>
    <w:rsid w:val="00350952"/>
    <w:rsid w:val="00350BC9"/>
    <w:rsid w:val="00350C6C"/>
    <w:rsid w:val="003511E4"/>
    <w:rsid w:val="003513C0"/>
    <w:rsid w:val="003518EA"/>
    <w:rsid w:val="00351AB1"/>
    <w:rsid w:val="003521AC"/>
    <w:rsid w:val="00352E52"/>
    <w:rsid w:val="00353B03"/>
    <w:rsid w:val="00353D5B"/>
    <w:rsid w:val="003541EC"/>
    <w:rsid w:val="003543FC"/>
    <w:rsid w:val="0035459C"/>
    <w:rsid w:val="00354855"/>
    <w:rsid w:val="00354C43"/>
    <w:rsid w:val="00354DEA"/>
    <w:rsid w:val="003552C9"/>
    <w:rsid w:val="00356430"/>
    <w:rsid w:val="003571BA"/>
    <w:rsid w:val="003579B0"/>
    <w:rsid w:val="00360207"/>
    <w:rsid w:val="00360644"/>
    <w:rsid w:val="00360A98"/>
    <w:rsid w:val="00360CA8"/>
    <w:rsid w:val="0036143B"/>
    <w:rsid w:val="00361803"/>
    <w:rsid w:val="00361DA4"/>
    <w:rsid w:val="00361FE9"/>
    <w:rsid w:val="0036244D"/>
    <w:rsid w:val="003633AD"/>
    <w:rsid w:val="00363CDE"/>
    <w:rsid w:val="0036472C"/>
    <w:rsid w:val="0036548E"/>
    <w:rsid w:val="00365D75"/>
    <w:rsid w:val="00366A43"/>
    <w:rsid w:val="00366A69"/>
    <w:rsid w:val="00366AB7"/>
    <w:rsid w:val="00370344"/>
    <w:rsid w:val="003708C7"/>
    <w:rsid w:val="00371285"/>
    <w:rsid w:val="0037150A"/>
    <w:rsid w:val="00371D05"/>
    <w:rsid w:val="003722E8"/>
    <w:rsid w:val="00372A13"/>
    <w:rsid w:val="00372C01"/>
    <w:rsid w:val="00373D3E"/>
    <w:rsid w:val="00373DB8"/>
    <w:rsid w:val="0037410F"/>
    <w:rsid w:val="003749F2"/>
    <w:rsid w:val="00374EB0"/>
    <w:rsid w:val="00375387"/>
    <w:rsid w:val="00375454"/>
    <w:rsid w:val="00376210"/>
    <w:rsid w:val="0037636D"/>
    <w:rsid w:val="00376731"/>
    <w:rsid w:val="00376BC4"/>
    <w:rsid w:val="00376CFB"/>
    <w:rsid w:val="00376FB5"/>
    <w:rsid w:val="00377B67"/>
    <w:rsid w:val="00377E05"/>
    <w:rsid w:val="0038048F"/>
    <w:rsid w:val="00380CE6"/>
    <w:rsid w:val="00381596"/>
    <w:rsid w:val="00382360"/>
    <w:rsid w:val="0038244C"/>
    <w:rsid w:val="00382F2A"/>
    <w:rsid w:val="00383494"/>
    <w:rsid w:val="00383A91"/>
    <w:rsid w:val="00383AA5"/>
    <w:rsid w:val="00383AFA"/>
    <w:rsid w:val="003840C1"/>
    <w:rsid w:val="0038455D"/>
    <w:rsid w:val="003845B6"/>
    <w:rsid w:val="003846C4"/>
    <w:rsid w:val="00384AFC"/>
    <w:rsid w:val="00384CA6"/>
    <w:rsid w:val="0038551E"/>
    <w:rsid w:val="003857C4"/>
    <w:rsid w:val="00386094"/>
    <w:rsid w:val="003864C0"/>
    <w:rsid w:val="00386CA3"/>
    <w:rsid w:val="00386D9C"/>
    <w:rsid w:val="00386E2B"/>
    <w:rsid w:val="00387E5E"/>
    <w:rsid w:val="003904A6"/>
    <w:rsid w:val="00390D47"/>
    <w:rsid w:val="00390D62"/>
    <w:rsid w:val="00390EB1"/>
    <w:rsid w:val="003913A8"/>
    <w:rsid w:val="00391F79"/>
    <w:rsid w:val="00392C12"/>
    <w:rsid w:val="00393320"/>
    <w:rsid w:val="00393840"/>
    <w:rsid w:val="00393BE3"/>
    <w:rsid w:val="00393BEC"/>
    <w:rsid w:val="00393C70"/>
    <w:rsid w:val="00395246"/>
    <w:rsid w:val="00396248"/>
    <w:rsid w:val="003970CF"/>
    <w:rsid w:val="003A00C0"/>
    <w:rsid w:val="003A0BAD"/>
    <w:rsid w:val="003A0C21"/>
    <w:rsid w:val="003A0CF1"/>
    <w:rsid w:val="003A179B"/>
    <w:rsid w:val="003A2A3B"/>
    <w:rsid w:val="003A304F"/>
    <w:rsid w:val="003A32DE"/>
    <w:rsid w:val="003A3607"/>
    <w:rsid w:val="003A3B10"/>
    <w:rsid w:val="003A3F19"/>
    <w:rsid w:val="003A40F0"/>
    <w:rsid w:val="003A4D41"/>
    <w:rsid w:val="003A4D8D"/>
    <w:rsid w:val="003A508B"/>
    <w:rsid w:val="003A5E18"/>
    <w:rsid w:val="003A601E"/>
    <w:rsid w:val="003A6238"/>
    <w:rsid w:val="003A6561"/>
    <w:rsid w:val="003A66FA"/>
    <w:rsid w:val="003A67A9"/>
    <w:rsid w:val="003A7272"/>
    <w:rsid w:val="003A7556"/>
    <w:rsid w:val="003A764B"/>
    <w:rsid w:val="003A7FCF"/>
    <w:rsid w:val="003B0EB6"/>
    <w:rsid w:val="003B1F5A"/>
    <w:rsid w:val="003B1F73"/>
    <w:rsid w:val="003B2A8D"/>
    <w:rsid w:val="003B2B85"/>
    <w:rsid w:val="003B2C79"/>
    <w:rsid w:val="003B3549"/>
    <w:rsid w:val="003B41CB"/>
    <w:rsid w:val="003B455E"/>
    <w:rsid w:val="003B4FA2"/>
    <w:rsid w:val="003B52AB"/>
    <w:rsid w:val="003B5562"/>
    <w:rsid w:val="003B60D0"/>
    <w:rsid w:val="003B62F3"/>
    <w:rsid w:val="003B6B60"/>
    <w:rsid w:val="003B6C53"/>
    <w:rsid w:val="003B7907"/>
    <w:rsid w:val="003C101D"/>
    <w:rsid w:val="003C1159"/>
    <w:rsid w:val="003C1493"/>
    <w:rsid w:val="003C1E2F"/>
    <w:rsid w:val="003C232D"/>
    <w:rsid w:val="003C26D2"/>
    <w:rsid w:val="003C2726"/>
    <w:rsid w:val="003C285F"/>
    <w:rsid w:val="003C3D53"/>
    <w:rsid w:val="003C528D"/>
    <w:rsid w:val="003C55C1"/>
    <w:rsid w:val="003C6381"/>
    <w:rsid w:val="003C63B2"/>
    <w:rsid w:val="003C71E0"/>
    <w:rsid w:val="003D066F"/>
    <w:rsid w:val="003D1063"/>
    <w:rsid w:val="003D13DF"/>
    <w:rsid w:val="003D14FA"/>
    <w:rsid w:val="003D223A"/>
    <w:rsid w:val="003D26B9"/>
    <w:rsid w:val="003D34C7"/>
    <w:rsid w:val="003D4A27"/>
    <w:rsid w:val="003D4B8C"/>
    <w:rsid w:val="003D53C9"/>
    <w:rsid w:val="003D57C9"/>
    <w:rsid w:val="003D679E"/>
    <w:rsid w:val="003D6E09"/>
    <w:rsid w:val="003D76DD"/>
    <w:rsid w:val="003E00E6"/>
    <w:rsid w:val="003E1000"/>
    <w:rsid w:val="003E1501"/>
    <w:rsid w:val="003E1730"/>
    <w:rsid w:val="003E269A"/>
    <w:rsid w:val="003E273E"/>
    <w:rsid w:val="003E287A"/>
    <w:rsid w:val="003E2BA3"/>
    <w:rsid w:val="003E3635"/>
    <w:rsid w:val="003E3709"/>
    <w:rsid w:val="003E3EC0"/>
    <w:rsid w:val="003E3F07"/>
    <w:rsid w:val="003E4D42"/>
    <w:rsid w:val="003E5186"/>
    <w:rsid w:val="003E5E57"/>
    <w:rsid w:val="003E62C9"/>
    <w:rsid w:val="003E6ED2"/>
    <w:rsid w:val="003E6F85"/>
    <w:rsid w:val="003E71E8"/>
    <w:rsid w:val="003E7874"/>
    <w:rsid w:val="003E7D91"/>
    <w:rsid w:val="003F0362"/>
    <w:rsid w:val="003F0A42"/>
    <w:rsid w:val="003F1B94"/>
    <w:rsid w:val="003F21B5"/>
    <w:rsid w:val="003F253B"/>
    <w:rsid w:val="003F254D"/>
    <w:rsid w:val="003F289F"/>
    <w:rsid w:val="003F3828"/>
    <w:rsid w:val="003F3C4C"/>
    <w:rsid w:val="003F4905"/>
    <w:rsid w:val="003F4D99"/>
    <w:rsid w:val="003F56DC"/>
    <w:rsid w:val="003F6986"/>
    <w:rsid w:val="003F6A5D"/>
    <w:rsid w:val="003F7E75"/>
    <w:rsid w:val="00400493"/>
    <w:rsid w:val="00400B74"/>
    <w:rsid w:val="004014E0"/>
    <w:rsid w:val="00401651"/>
    <w:rsid w:val="00402908"/>
    <w:rsid w:val="00402B8A"/>
    <w:rsid w:val="0040304B"/>
    <w:rsid w:val="00403996"/>
    <w:rsid w:val="00403FA5"/>
    <w:rsid w:val="00404700"/>
    <w:rsid w:val="004051BB"/>
    <w:rsid w:val="004063A7"/>
    <w:rsid w:val="004065D9"/>
    <w:rsid w:val="004072DB"/>
    <w:rsid w:val="0040748C"/>
    <w:rsid w:val="004105F8"/>
    <w:rsid w:val="00410807"/>
    <w:rsid w:val="00410B6E"/>
    <w:rsid w:val="00410E5A"/>
    <w:rsid w:val="00410ECF"/>
    <w:rsid w:val="00411105"/>
    <w:rsid w:val="00411163"/>
    <w:rsid w:val="00412306"/>
    <w:rsid w:val="0041233E"/>
    <w:rsid w:val="00412DA1"/>
    <w:rsid w:val="00413631"/>
    <w:rsid w:val="004139A3"/>
    <w:rsid w:val="00413A37"/>
    <w:rsid w:val="00413A82"/>
    <w:rsid w:val="00413D1F"/>
    <w:rsid w:val="00414EDC"/>
    <w:rsid w:val="00414F70"/>
    <w:rsid w:val="004152C7"/>
    <w:rsid w:val="0041534C"/>
    <w:rsid w:val="00415512"/>
    <w:rsid w:val="00415A88"/>
    <w:rsid w:val="00416318"/>
    <w:rsid w:val="0041675B"/>
    <w:rsid w:val="00416DBF"/>
    <w:rsid w:val="00416FA6"/>
    <w:rsid w:val="004176D8"/>
    <w:rsid w:val="004177C1"/>
    <w:rsid w:val="00417C03"/>
    <w:rsid w:val="00420C86"/>
    <w:rsid w:val="00421655"/>
    <w:rsid w:val="004224CF"/>
    <w:rsid w:val="0042270A"/>
    <w:rsid w:val="00422B05"/>
    <w:rsid w:val="00422CBD"/>
    <w:rsid w:val="004232C3"/>
    <w:rsid w:val="00424DB1"/>
    <w:rsid w:val="00425386"/>
    <w:rsid w:val="004258AE"/>
    <w:rsid w:val="00426025"/>
    <w:rsid w:val="0042674B"/>
    <w:rsid w:val="00426906"/>
    <w:rsid w:val="00427BDD"/>
    <w:rsid w:val="00427EAF"/>
    <w:rsid w:val="004318EB"/>
    <w:rsid w:val="004321E3"/>
    <w:rsid w:val="00433259"/>
    <w:rsid w:val="0043452E"/>
    <w:rsid w:val="004345FD"/>
    <w:rsid w:val="0043487D"/>
    <w:rsid w:val="004349F2"/>
    <w:rsid w:val="00434C22"/>
    <w:rsid w:val="00435176"/>
    <w:rsid w:val="00435FAD"/>
    <w:rsid w:val="004365EA"/>
    <w:rsid w:val="0043704C"/>
    <w:rsid w:val="0044058E"/>
    <w:rsid w:val="004405A8"/>
    <w:rsid w:val="00440AE7"/>
    <w:rsid w:val="00441B84"/>
    <w:rsid w:val="00441BB9"/>
    <w:rsid w:val="004424F6"/>
    <w:rsid w:val="00442742"/>
    <w:rsid w:val="00442FAD"/>
    <w:rsid w:val="004430BF"/>
    <w:rsid w:val="00444940"/>
    <w:rsid w:val="00444D54"/>
    <w:rsid w:val="00444D8B"/>
    <w:rsid w:val="00445DAC"/>
    <w:rsid w:val="004473CD"/>
    <w:rsid w:val="004503DF"/>
    <w:rsid w:val="00450988"/>
    <w:rsid w:val="0045099B"/>
    <w:rsid w:val="00451972"/>
    <w:rsid w:val="00451AC9"/>
    <w:rsid w:val="00451B2C"/>
    <w:rsid w:val="00452197"/>
    <w:rsid w:val="0045272C"/>
    <w:rsid w:val="00452801"/>
    <w:rsid w:val="004535F6"/>
    <w:rsid w:val="00453AA5"/>
    <w:rsid w:val="004543E9"/>
    <w:rsid w:val="00455089"/>
    <w:rsid w:val="004561AE"/>
    <w:rsid w:val="00456597"/>
    <w:rsid w:val="004568D5"/>
    <w:rsid w:val="00457503"/>
    <w:rsid w:val="00461D42"/>
    <w:rsid w:val="00461E31"/>
    <w:rsid w:val="00461EEF"/>
    <w:rsid w:val="00462345"/>
    <w:rsid w:val="00462788"/>
    <w:rsid w:val="00462FF8"/>
    <w:rsid w:val="0046357B"/>
    <w:rsid w:val="004637A1"/>
    <w:rsid w:val="00464491"/>
    <w:rsid w:val="00465027"/>
    <w:rsid w:val="0046583D"/>
    <w:rsid w:val="00465900"/>
    <w:rsid w:val="00465AC3"/>
    <w:rsid w:val="00465FC1"/>
    <w:rsid w:val="0046667F"/>
    <w:rsid w:val="00470311"/>
    <w:rsid w:val="00470916"/>
    <w:rsid w:val="004709E2"/>
    <w:rsid w:val="004716C2"/>
    <w:rsid w:val="00472027"/>
    <w:rsid w:val="00472A5D"/>
    <w:rsid w:val="004733DA"/>
    <w:rsid w:val="004737C3"/>
    <w:rsid w:val="004750A0"/>
    <w:rsid w:val="00475E97"/>
    <w:rsid w:val="00476479"/>
    <w:rsid w:val="00476E56"/>
    <w:rsid w:val="00477363"/>
    <w:rsid w:val="00477748"/>
    <w:rsid w:val="004801F4"/>
    <w:rsid w:val="0048142E"/>
    <w:rsid w:val="00481812"/>
    <w:rsid w:val="00481E62"/>
    <w:rsid w:val="004825A8"/>
    <w:rsid w:val="004830FC"/>
    <w:rsid w:val="00483704"/>
    <w:rsid w:val="00483E16"/>
    <w:rsid w:val="00484118"/>
    <w:rsid w:val="004844EF"/>
    <w:rsid w:val="00484E0A"/>
    <w:rsid w:val="004858C0"/>
    <w:rsid w:val="00485A3F"/>
    <w:rsid w:val="00485D8A"/>
    <w:rsid w:val="00485E8D"/>
    <w:rsid w:val="00485FFC"/>
    <w:rsid w:val="00486309"/>
    <w:rsid w:val="0048635E"/>
    <w:rsid w:val="0048764B"/>
    <w:rsid w:val="00487870"/>
    <w:rsid w:val="0048792F"/>
    <w:rsid w:val="00487B15"/>
    <w:rsid w:val="00487E57"/>
    <w:rsid w:val="00491505"/>
    <w:rsid w:val="00492E9D"/>
    <w:rsid w:val="00493559"/>
    <w:rsid w:val="004935B1"/>
    <w:rsid w:val="004937E0"/>
    <w:rsid w:val="00493F10"/>
    <w:rsid w:val="00494052"/>
    <w:rsid w:val="004945D0"/>
    <w:rsid w:val="0049601C"/>
    <w:rsid w:val="00496242"/>
    <w:rsid w:val="00496684"/>
    <w:rsid w:val="0049689D"/>
    <w:rsid w:val="004971D4"/>
    <w:rsid w:val="00497ACE"/>
    <w:rsid w:val="00497F17"/>
    <w:rsid w:val="004A0E16"/>
    <w:rsid w:val="004A1553"/>
    <w:rsid w:val="004A1B6D"/>
    <w:rsid w:val="004A1CE7"/>
    <w:rsid w:val="004A1E59"/>
    <w:rsid w:val="004A243F"/>
    <w:rsid w:val="004A24C0"/>
    <w:rsid w:val="004A3DB8"/>
    <w:rsid w:val="004A43BF"/>
    <w:rsid w:val="004A4B47"/>
    <w:rsid w:val="004A4B9F"/>
    <w:rsid w:val="004A5503"/>
    <w:rsid w:val="004A5D80"/>
    <w:rsid w:val="004A6C99"/>
    <w:rsid w:val="004A7226"/>
    <w:rsid w:val="004A7D9D"/>
    <w:rsid w:val="004B1008"/>
    <w:rsid w:val="004B10DB"/>
    <w:rsid w:val="004B1DB1"/>
    <w:rsid w:val="004B2387"/>
    <w:rsid w:val="004B28D5"/>
    <w:rsid w:val="004B2B42"/>
    <w:rsid w:val="004B311F"/>
    <w:rsid w:val="004B3910"/>
    <w:rsid w:val="004B4F42"/>
    <w:rsid w:val="004B5731"/>
    <w:rsid w:val="004B5F16"/>
    <w:rsid w:val="004B71FA"/>
    <w:rsid w:val="004B7B38"/>
    <w:rsid w:val="004C063B"/>
    <w:rsid w:val="004C0685"/>
    <w:rsid w:val="004C0B85"/>
    <w:rsid w:val="004C0C72"/>
    <w:rsid w:val="004C0F86"/>
    <w:rsid w:val="004C13F8"/>
    <w:rsid w:val="004C1479"/>
    <w:rsid w:val="004C1520"/>
    <w:rsid w:val="004C1B4A"/>
    <w:rsid w:val="004C2023"/>
    <w:rsid w:val="004C25CB"/>
    <w:rsid w:val="004C32F1"/>
    <w:rsid w:val="004C370A"/>
    <w:rsid w:val="004C3D02"/>
    <w:rsid w:val="004C51AA"/>
    <w:rsid w:val="004C553E"/>
    <w:rsid w:val="004C5D8C"/>
    <w:rsid w:val="004C61A7"/>
    <w:rsid w:val="004C6418"/>
    <w:rsid w:val="004C6D4A"/>
    <w:rsid w:val="004C7063"/>
    <w:rsid w:val="004C744F"/>
    <w:rsid w:val="004C76C5"/>
    <w:rsid w:val="004C77EA"/>
    <w:rsid w:val="004C7D50"/>
    <w:rsid w:val="004D014A"/>
    <w:rsid w:val="004D021F"/>
    <w:rsid w:val="004D0565"/>
    <w:rsid w:val="004D0971"/>
    <w:rsid w:val="004D140A"/>
    <w:rsid w:val="004D240A"/>
    <w:rsid w:val="004D2418"/>
    <w:rsid w:val="004D2628"/>
    <w:rsid w:val="004D2861"/>
    <w:rsid w:val="004D2C37"/>
    <w:rsid w:val="004D3619"/>
    <w:rsid w:val="004D3C42"/>
    <w:rsid w:val="004D3DA4"/>
    <w:rsid w:val="004D41BC"/>
    <w:rsid w:val="004D5452"/>
    <w:rsid w:val="004D64E8"/>
    <w:rsid w:val="004D6C2E"/>
    <w:rsid w:val="004D6F6C"/>
    <w:rsid w:val="004D6FB1"/>
    <w:rsid w:val="004D718D"/>
    <w:rsid w:val="004D75FF"/>
    <w:rsid w:val="004D7753"/>
    <w:rsid w:val="004D7AC5"/>
    <w:rsid w:val="004D7EBB"/>
    <w:rsid w:val="004E14D8"/>
    <w:rsid w:val="004E15BF"/>
    <w:rsid w:val="004E1837"/>
    <w:rsid w:val="004E1C68"/>
    <w:rsid w:val="004E203F"/>
    <w:rsid w:val="004E28A5"/>
    <w:rsid w:val="004E2B2A"/>
    <w:rsid w:val="004E31AA"/>
    <w:rsid w:val="004E3349"/>
    <w:rsid w:val="004E352E"/>
    <w:rsid w:val="004E36B2"/>
    <w:rsid w:val="004E39B8"/>
    <w:rsid w:val="004E3CFE"/>
    <w:rsid w:val="004E4274"/>
    <w:rsid w:val="004E4916"/>
    <w:rsid w:val="004E49B9"/>
    <w:rsid w:val="004E4D81"/>
    <w:rsid w:val="004E578E"/>
    <w:rsid w:val="004E5A2E"/>
    <w:rsid w:val="004E688F"/>
    <w:rsid w:val="004E6A73"/>
    <w:rsid w:val="004E6D31"/>
    <w:rsid w:val="004E6E48"/>
    <w:rsid w:val="004E7310"/>
    <w:rsid w:val="004F02C8"/>
    <w:rsid w:val="004F0454"/>
    <w:rsid w:val="004F123F"/>
    <w:rsid w:val="004F2323"/>
    <w:rsid w:val="004F2529"/>
    <w:rsid w:val="004F2FBA"/>
    <w:rsid w:val="004F3865"/>
    <w:rsid w:val="004F3929"/>
    <w:rsid w:val="004F43AA"/>
    <w:rsid w:val="004F545D"/>
    <w:rsid w:val="004F5786"/>
    <w:rsid w:val="004F5A72"/>
    <w:rsid w:val="004F5D30"/>
    <w:rsid w:val="004F649A"/>
    <w:rsid w:val="004F668B"/>
    <w:rsid w:val="004F69BC"/>
    <w:rsid w:val="004F7529"/>
    <w:rsid w:val="004F7531"/>
    <w:rsid w:val="004F7FAE"/>
    <w:rsid w:val="00501338"/>
    <w:rsid w:val="00501B4F"/>
    <w:rsid w:val="00501FBC"/>
    <w:rsid w:val="00502254"/>
    <w:rsid w:val="00503122"/>
    <w:rsid w:val="00503422"/>
    <w:rsid w:val="00503578"/>
    <w:rsid w:val="005047D3"/>
    <w:rsid w:val="00504AAA"/>
    <w:rsid w:val="00505441"/>
    <w:rsid w:val="00505486"/>
    <w:rsid w:val="00506226"/>
    <w:rsid w:val="0050622B"/>
    <w:rsid w:val="00506D0B"/>
    <w:rsid w:val="00506DDC"/>
    <w:rsid w:val="00507650"/>
    <w:rsid w:val="005077ED"/>
    <w:rsid w:val="00511499"/>
    <w:rsid w:val="00511BE1"/>
    <w:rsid w:val="00511F3A"/>
    <w:rsid w:val="00512916"/>
    <w:rsid w:val="00513042"/>
    <w:rsid w:val="00513399"/>
    <w:rsid w:val="00513A67"/>
    <w:rsid w:val="00513B64"/>
    <w:rsid w:val="00514072"/>
    <w:rsid w:val="0051412A"/>
    <w:rsid w:val="00514183"/>
    <w:rsid w:val="00514ABA"/>
    <w:rsid w:val="00515354"/>
    <w:rsid w:val="005158F8"/>
    <w:rsid w:val="005160DD"/>
    <w:rsid w:val="0051622B"/>
    <w:rsid w:val="00516CD3"/>
    <w:rsid w:val="0051752B"/>
    <w:rsid w:val="005175AA"/>
    <w:rsid w:val="00517601"/>
    <w:rsid w:val="00517F37"/>
    <w:rsid w:val="00520109"/>
    <w:rsid w:val="00520878"/>
    <w:rsid w:val="00520C68"/>
    <w:rsid w:val="00521534"/>
    <w:rsid w:val="00521EE9"/>
    <w:rsid w:val="005227F7"/>
    <w:rsid w:val="005231F8"/>
    <w:rsid w:val="00523B10"/>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D17"/>
    <w:rsid w:val="00533D4F"/>
    <w:rsid w:val="00533FE0"/>
    <w:rsid w:val="00534CE6"/>
    <w:rsid w:val="00535133"/>
    <w:rsid w:val="00535E82"/>
    <w:rsid w:val="00536220"/>
    <w:rsid w:val="00536B78"/>
    <w:rsid w:val="00537F2F"/>
    <w:rsid w:val="00540726"/>
    <w:rsid w:val="00541720"/>
    <w:rsid w:val="00541E36"/>
    <w:rsid w:val="00542344"/>
    <w:rsid w:val="00542738"/>
    <w:rsid w:val="00542C9D"/>
    <w:rsid w:val="00542E44"/>
    <w:rsid w:val="005432E8"/>
    <w:rsid w:val="0054395C"/>
    <w:rsid w:val="00543A8F"/>
    <w:rsid w:val="00543CB4"/>
    <w:rsid w:val="00544333"/>
    <w:rsid w:val="0054482B"/>
    <w:rsid w:val="00544F75"/>
    <w:rsid w:val="00545336"/>
    <w:rsid w:val="00545F4D"/>
    <w:rsid w:val="005461DE"/>
    <w:rsid w:val="0054627E"/>
    <w:rsid w:val="00546399"/>
    <w:rsid w:val="005464D5"/>
    <w:rsid w:val="0054699E"/>
    <w:rsid w:val="005471C1"/>
    <w:rsid w:val="00547E8B"/>
    <w:rsid w:val="00547F5C"/>
    <w:rsid w:val="0055021C"/>
    <w:rsid w:val="00550607"/>
    <w:rsid w:val="00550691"/>
    <w:rsid w:val="00550B7B"/>
    <w:rsid w:val="005510D8"/>
    <w:rsid w:val="0055149A"/>
    <w:rsid w:val="00551FF2"/>
    <w:rsid w:val="00552453"/>
    <w:rsid w:val="00552EFA"/>
    <w:rsid w:val="0055323A"/>
    <w:rsid w:val="00553592"/>
    <w:rsid w:val="00553594"/>
    <w:rsid w:val="005549B6"/>
    <w:rsid w:val="005552DA"/>
    <w:rsid w:val="005559DE"/>
    <w:rsid w:val="00555C96"/>
    <w:rsid w:val="0055629D"/>
    <w:rsid w:val="00556646"/>
    <w:rsid w:val="00556EBC"/>
    <w:rsid w:val="005600D4"/>
    <w:rsid w:val="00560A29"/>
    <w:rsid w:val="005639D8"/>
    <w:rsid w:val="00563A65"/>
    <w:rsid w:val="00563B9D"/>
    <w:rsid w:val="00564407"/>
    <w:rsid w:val="00564486"/>
    <w:rsid w:val="0056514B"/>
    <w:rsid w:val="005651D5"/>
    <w:rsid w:val="00565BD6"/>
    <w:rsid w:val="00565C1C"/>
    <w:rsid w:val="005663C0"/>
    <w:rsid w:val="005668E5"/>
    <w:rsid w:val="00566B72"/>
    <w:rsid w:val="0056773D"/>
    <w:rsid w:val="00567862"/>
    <w:rsid w:val="005678C0"/>
    <w:rsid w:val="00567FB8"/>
    <w:rsid w:val="00570972"/>
    <w:rsid w:val="00571295"/>
    <w:rsid w:val="005712E6"/>
    <w:rsid w:val="00571445"/>
    <w:rsid w:val="005714D4"/>
    <w:rsid w:val="005714FE"/>
    <w:rsid w:val="00571C11"/>
    <w:rsid w:val="00571EEE"/>
    <w:rsid w:val="0057262B"/>
    <w:rsid w:val="00572C71"/>
    <w:rsid w:val="005732CB"/>
    <w:rsid w:val="005733C5"/>
    <w:rsid w:val="005736A0"/>
    <w:rsid w:val="00573C1B"/>
    <w:rsid w:val="0057457C"/>
    <w:rsid w:val="005746B4"/>
    <w:rsid w:val="0057508B"/>
    <w:rsid w:val="00575254"/>
    <w:rsid w:val="00575E80"/>
    <w:rsid w:val="00577889"/>
    <w:rsid w:val="00577FC7"/>
    <w:rsid w:val="00580273"/>
    <w:rsid w:val="0058050C"/>
    <w:rsid w:val="00580DBF"/>
    <w:rsid w:val="00581127"/>
    <w:rsid w:val="005818F6"/>
    <w:rsid w:val="00582166"/>
    <w:rsid w:val="0058244E"/>
    <w:rsid w:val="00582939"/>
    <w:rsid w:val="00582F0E"/>
    <w:rsid w:val="00583E1C"/>
    <w:rsid w:val="0058408D"/>
    <w:rsid w:val="00584142"/>
    <w:rsid w:val="0058432E"/>
    <w:rsid w:val="0058440E"/>
    <w:rsid w:val="00584C5C"/>
    <w:rsid w:val="005852CD"/>
    <w:rsid w:val="00585334"/>
    <w:rsid w:val="005857B8"/>
    <w:rsid w:val="005861A3"/>
    <w:rsid w:val="005867CB"/>
    <w:rsid w:val="00586C5D"/>
    <w:rsid w:val="00587020"/>
    <w:rsid w:val="00587475"/>
    <w:rsid w:val="00587559"/>
    <w:rsid w:val="005876B2"/>
    <w:rsid w:val="00590A8B"/>
    <w:rsid w:val="00590C7B"/>
    <w:rsid w:val="00590D1A"/>
    <w:rsid w:val="00590EA0"/>
    <w:rsid w:val="00591156"/>
    <w:rsid w:val="005911BF"/>
    <w:rsid w:val="0059135D"/>
    <w:rsid w:val="005939D3"/>
    <w:rsid w:val="0059406C"/>
    <w:rsid w:val="0059442F"/>
    <w:rsid w:val="00594946"/>
    <w:rsid w:val="00595133"/>
    <w:rsid w:val="00595ED4"/>
    <w:rsid w:val="0059633E"/>
    <w:rsid w:val="00596639"/>
    <w:rsid w:val="005966F5"/>
    <w:rsid w:val="005970CD"/>
    <w:rsid w:val="0059752F"/>
    <w:rsid w:val="0059777B"/>
    <w:rsid w:val="005A0AD3"/>
    <w:rsid w:val="005A1956"/>
    <w:rsid w:val="005A1A6C"/>
    <w:rsid w:val="005A1BFC"/>
    <w:rsid w:val="005A21E7"/>
    <w:rsid w:val="005A21F5"/>
    <w:rsid w:val="005A2337"/>
    <w:rsid w:val="005A25E4"/>
    <w:rsid w:val="005A2B33"/>
    <w:rsid w:val="005A31A9"/>
    <w:rsid w:val="005A3B3F"/>
    <w:rsid w:val="005A3CB7"/>
    <w:rsid w:val="005A4687"/>
    <w:rsid w:val="005A5440"/>
    <w:rsid w:val="005A5A3D"/>
    <w:rsid w:val="005A5A53"/>
    <w:rsid w:val="005A65BD"/>
    <w:rsid w:val="005A6F5B"/>
    <w:rsid w:val="005A71BB"/>
    <w:rsid w:val="005A7261"/>
    <w:rsid w:val="005B03EE"/>
    <w:rsid w:val="005B0791"/>
    <w:rsid w:val="005B2475"/>
    <w:rsid w:val="005B344E"/>
    <w:rsid w:val="005B3722"/>
    <w:rsid w:val="005B466A"/>
    <w:rsid w:val="005B49B3"/>
    <w:rsid w:val="005B4CDC"/>
    <w:rsid w:val="005B4ED0"/>
    <w:rsid w:val="005B5E71"/>
    <w:rsid w:val="005B6034"/>
    <w:rsid w:val="005B6054"/>
    <w:rsid w:val="005B61A8"/>
    <w:rsid w:val="005B6CF1"/>
    <w:rsid w:val="005B7D0F"/>
    <w:rsid w:val="005C02FC"/>
    <w:rsid w:val="005C0599"/>
    <w:rsid w:val="005C0BA2"/>
    <w:rsid w:val="005C0D93"/>
    <w:rsid w:val="005C0E55"/>
    <w:rsid w:val="005C1485"/>
    <w:rsid w:val="005C288D"/>
    <w:rsid w:val="005C2F9A"/>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21CA"/>
    <w:rsid w:val="005D2D44"/>
    <w:rsid w:val="005D37FB"/>
    <w:rsid w:val="005D39D0"/>
    <w:rsid w:val="005D4DFB"/>
    <w:rsid w:val="005D5029"/>
    <w:rsid w:val="005D50B6"/>
    <w:rsid w:val="005D520D"/>
    <w:rsid w:val="005D5413"/>
    <w:rsid w:val="005D55F8"/>
    <w:rsid w:val="005D5647"/>
    <w:rsid w:val="005D5FE2"/>
    <w:rsid w:val="005D5FF6"/>
    <w:rsid w:val="005D6185"/>
    <w:rsid w:val="005D61C1"/>
    <w:rsid w:val="005D6278"/>
    <w:rsid w:val="005D6489"/>
    <w:rsid w:val="005D7BE6"/>
    <w:rsid w:val="005D7CE5"/>
    <w:rsid w:val="005D7D0B"/>
    <w:rsid w:val="005E072E"/>
    <w:rsid w:val="005E0861"/>
    <w:rsid w:val="005E086F"/>
    <w:rsid w:val="005E0B28"/>
    <w:rsid w:val="005E0FE6"/>
    <w:rsid w:val="005E1757"/>
    <w:rsid w:val="005E1827"/>
    <w:rsid w:val="005E2791"/>
    <w:rsid w:val="005E3243"/>
    <w:rsid w:val="005E4AAD"/>
    <w:rsid w:val="005E66BA"/>
    <w:rsid w:val="005E6811"/>
    <w:rsid w:val="005E7242"/>
    <w:rsid w:val="005E7481"/>
    <w:rsid w:val="005E786A"/>
    <w:rsid w:val="005E7A57"/>
    <w:rsid w:val="005F1AAB"/>
    <w:rsid w:val="005F2765"/>
    <w:rsid w:val="005F2D83"/>
    <w:rsid w:val="005F39CD"/>
    <w:rsid w:val="005F48F8"/>
    <w:rsid w:val="005F5D64"/>
    <w:rsid w:val="005F5DAD"/>
    <w:rsid w:val="005F6830"/>
    <w:rsid w:val="005F6853"/>
    <w:rsid w:val="005F6ADC"/>
    <w:rsid w:val="005F76FE"/>
    <w:rsid w:val="005F7B19"/>
    <w:rsid w:val="006008A6"/>
    <w:rsid w:val="00600F72"/>
    <w:rsid w:val="00601270"/>
    <w:rsid w:val="00601920"/>
    <w:rsid w:val="00601A6A"/>
    <w:rsid w:val="00601F42"/>
    <w:rsid w:val="00602002"/>
    <w:rsid w:val="006022BB"/>
    <w:rsid w:val="0060260E"/>
    <w:rsid w:val="00604F13"/>
    <w:rsid w:val="006055D1"/>
    <w:rsid w:val="00605C29"/>
    <w:rsid w:val="00605E5D"/>
    <w:rsid w:val="00606088"/>
    <w:rsid w:val="006060C6"/>
    <w:rsid w:val="006064E5"/>
    <w:rsid w:val="00606BF8"/>
    <w:rsid w:val="00607B73"/>
    <w:rsid w:val="00610278"/>
    <w:rsid w:val="00610E1D"/>
    <w:rsid w:val="00610EA1"/>
    <w:rsid w:val="00611762"/>
    <w:rsid w:val="00611AB6"/>
    <w:rsid w:val="006126F1"/>
    <w:rsid w:val="0061275F"/>
    <w:rsid w:val="006132F4"/>
    <w:rsid w:val="00613462"/>
    <w:rsid w:val="00613A5D"/>
    <w:rsid w:val="00613C80"/>
    <w:rsid w:val="00614DF5"/>
    <w:rsid w:val="00615316"/>
    <w:rsid w:val="00615923"/>
    <w:rsid w:val="00615950"/>
    <w:rsid w:val="006161D1"/>
    <w:rsid w:val="006170D3"/>
    <w:rsid w:val="00617BEC"/>
    <w:rsid w:val="00617E63"/>
    <w:rsid w:val="00617EC8"/>
    <w:rsid w:val="006203F1"/>
    <w:rsid w:val="00620C29"/>
    <w:rsid w:val="00620E21"/>
    <w:rsid w:val="0062103A"/>
    <w:rsid w:val="00621BA9"/>
    <w:rsid w:val="00622434"/>
    <w:rsid w:val="00622D2C"/>
    <w:rsid w:val="00623588"/>
    <w:rsid w:val="00623692"/>
    <w:rsid w:val="006238E5"/>
    <w:rsid w:val="00624C4F"/>
    <w:rsid w:val="00624F0A"/>
    <w:rsid w:val="0062539B"/>
    <w:rsid w:val="00625557"/>
    <w:rsid w:val="00625E7B"/>
    <w:rsid w:val="006264EE"/>
    <w:rsid w:val="0062666F"/>
    <w:rsid w:val="0062698A"/>
    <w:rsid w:val="00627528"/>
    <w:rsid w:val="00627D37"/>
    <w:rsid w:val="0063028C"/>
    <w:rsid w:val="00630A24"/>
    <w:rsid w:val="00630F44"/>
    <w:rsid w:val="006311AA"/>
    <w:rsid w:val="00631BE6"/>
    <w:rsid w:val="00631FC7"/>
    <w:rsid w:val="00634172"/>
    <w:rsid w:val="00634730"/>
    <w:rsid w:val="00634A3F"/>
    <w:rsid w:val="00634B56"/>
    <w:rsid w:val="00634BE9"/>
    <w:rsid w:val="00634BF0"/>
    <w:rsid w:val="00634D63"/>
    <w:rsid w:val="00635556"/>
    <w:rsid w:val="0063700A"/>
    <w:rsid w:val="006373FA"/>
    <w:rsid w:val="00637CC1"/>
    <w:rsid w:val="0064036D"/>
    <w:rsid w:val="00640649"/>
    <w:rsid w:val="00640932"/>
    <w:rsid w:val="00640B70"/>
    <w:rsid w:val="00641774"/>
    <w:rsid w:val="00641AD3"/>
    <w:rsid w:val="006420EA"/>
    <w:rsid w:val="0064267C"/>
    <w:rsid w:val="006427BD"/>
    <w:rsid w:val="00642933"/>
    <w:rsid w:val="00643508"/>
    <w:rsid w:val="0064362B"/>
    <w:rsid w:val="00643CAA"/>
    <w:rsid w:val="006443ED"/>
    <w:rsid w:val="006444E5"/>
    <w:rsid w:val="00645007"/>
    <w:rsid w:val="0064564B"/>
    <w:rsid w:val="006462C5"/>
    <w:rsid w:val="0064636B"/>
    <w:rsid w:val="006464A8"/>
    <w:rsid w:val="00646DAD"/>
    <w:rsid w:val="0065002E"/>
    <w:rsid w:val="00650195"/>
    <w:rsid w:val="00650A65"/>
    <w:rsid w:val="00651146"/>
    <w:rsid w:val="006518A2"/>
    <w:rsid w:val="00651999"/>
    <w:rsid w:val="00652F79"/>
    <w:rsid w:val="0065385E"/>
    <w:rsid w:val="00653BE5"/>
    <w:rsid w:val="006540A6"/>
    <w:rsid w:val="006549DA"/>
    <w:rsid w:val="00654A90"/>
    <w:rsid w:val="00654E97"/>
    <w:rsid w:val="00655A49"/>
    <w:rsid w:val="00655C05"/>
    <w:rsid w:val="00655D50"/>
    <w:rsid w:val="00655D6A"/>
    <w:rsid w:val="00655E41"/>
    <w:rsid w:val="0065640B"/>
    <w:rsid w:val="00656B1C"/>
    <w:rsid w:val="00657420"/>
    <w:rsid w:val="00657A14"/>
    <w:rsid w:val="00657C58"/>
    <w:rsid w:val="00661091"/>
    <w:rsid w:val="00661A5E"/>
    <w:rsid w:val="00661B41"/>
    <w:rsid w:val="00661E35"/>
    <w:rsid w:val="00661ED7"/>
    <w:rsid w:val="006625EE"/>
    <w:rsid w:val="00662D65"/>
    <w:rsid w:val="00662E30"/>
    <w:rsid w:val="006636BC"/>
    <w:rsid w:val="00663835"/>
    <w:rsid w:val="0066413D"/>
    <w:rsid w:val="00664333"/>
    <w:rsid w:val="006646CC"/>
    <w:rsid w:val="006647D6"/>
    <w:rsid w:val="00665200"/>
    <w:rsid w:val="00665406"/>
    <w:rsid w:val="006663B5"/>
    <w:rsid w:val="00666B1D"/>
    <w:rsid w:val="00667256"/>
    <w:rsid w:val="006676FB"/>
    <w:rsid w:val="00667C57"/>
    <w:rsid w:val="00670033"/>
    <w:rsid w:val="00670090"/>
    <w:rsid w:val="00670678"/>
    <w:rsid w:val="00670C68"/>
    <w:rsid w:val="00671413"/>
    <w:rsid w:val="00671BFA"/>
    <w:rsid w:val="00671F59"/>
    <w:rsid w:val="006726AC"/>
    <w:rsid w:val="0067341A"/>
    <w:rsid w:val="00673457"/>
    <w:rsid w:val="0067467D"/>
    <w:rsid w:val="006756E2"/>
    <w:rsid w:val="00675D0A"/>
    <w:rsid w:val="00676179"/>
    <w:rsid w:val="00676433"/>
    <w:rsid w:val="00676C8E"/>
    <w:rsid w:val="00676F5D"/>
    <w:rsid w:val="0067789A"/>
    <w:rsid w:val="006800A5"/>
    <w:rsid w:val="006800C4"/>
    <w:rsid w:val="00680D01"/>
    <w:rsid w:val="00681D3B"/>
    <w:rsid w:val="00682171"/>
    <w:rsid w:val="00682396"/>
    <w:rsid w:val="00682611"/>
    <w:rsid w:val="006828DD"/>
    <w:rsid w:val="00682E27"/>
    <w:rsid w:val="00682EEA"/>
    <w:rsid w:val="00683499"/>
    <w:rsid w:val="006837B5"/>
    <w:rsid w:val="00683B81"/>
    <w:rsid w:val="00683E49"/>
    <w:rsid w:val="0068489B"/>
    <w:rsid w:val="00685606"/>
    <w:rsid w:val="0068799A"/>
    <w:rsid w:val="00687E59"/>
    <w:rsid w:val="006905BB"/>
    <w:rsid w:val="00691264"/>
    <w:rsid w:val="006912B6"/>
    <w:rsid w:val="006914FD"/>
    <w:rsid w:val="00691BA6"/>
    <w:rsid w:val="0069218F"/>
    <w:rsid w:val="00692C20"/>
    <w:rsid w:val="00692EE6"/>
    <w:rsid w:val="00692FDE"/>
    <w:rsid w:val="0069304A"/>
    <w:rsid w:val="00693BCF"/>
    <w:rsid w:val="006948EA"/>
    <w:rsid w:val="00695426"/>
    <w:rsid w:val="006954AB"/>
    <w:rsid w:val="006956EA"/>
    <w:rsid w:val="006963D6"/>
    <w:rsid w:val="006963F5"/>
    <w:rsid w:val="006972B8"/>
    <w:rsid w:val="006972FB"/>
    <w:rsid w:val="006974A0"/>
    <w:rsid w:val="00697B41"/>
    <w:rsid w:val="006A00CA"/>
    <w:rsid w:val="006A19E3"/>
    <w:rsid w:val="006A26F8"/>
    <w:rsid w:val="006A3D76"/>
    <w:rsid w:val="006A4561"/>
    <w:rsid w:val="006A49CA"/>
    <w:rsid w:val="006A4D02"/>
    <w:rsid w:val="006A619D"/>
    <w:rsid w:val="006A622B"/>
    <w:rsid w:val="006A6526"/>
    <w:rsid w:val="006A662C"/>
    <w:rsid w:val="006A704B"/>
    <w:rsid w:val="006A7DF7"/>
    <w:rsid w:val="006B0717"/>
    <w:rsid w:val="006B0737"/>
    <w:rsid w:val="006B0B2B"/>
    <w:rsid w:val="006B2C21"/>
    <w:rsid w:val="006B2C55"/>
    <w:rsid w:val="006B2DBE"/>
    <w:rsid w:val="006B362F"/>
    <w:rsid w:val="006B4C70"/>
    <w:rsid w:val="006B55AD"/>
    <w:rsid w:val="006B55B1"/>
    <w:rsid w:val="006B6139"/>
    <w:rsid w:val="006B6528"/>
    <w:rsid w:val="006B6763"/>
    <w:rsid w:val="006B79D3"/>
    <w:rsid w:val="006C0020"/>
    <w:rsid w:val="006C134B"/>
    <w:rsid w:val="006C1833"/>
    <w:rsid w:val="006C2558"/>
    <w:rsid w:val="006C2990"/>
    <w:rsid w:val="006C37E4"/>
    <w:rsid w:val="006C3BAE"/>
    <w:rsid w:val="006C3BBB"/>
    <w:rsid w:val="006C4145"/>
    <w:rsid w:val="006C47AE"/>
    <w:rsid w:val="006C4A46"/>
    <w:rsid w:val="006C5B7B"/>
    <w:rsid w:val="006C624D"/>
    <w:rsid w:val="006C6DC7"/>
    <w:rsid w:val="006C70A4"/>
    <w:rsid w:val="006C7393"/>
    <w:rsid w:val="006C777E"/>
    <w:rsid w:val="006C7AED"/>
    <w:rsid w:val="006D0832"/>
    <w:rsid w:val="006D0C44"/>
    <w:rsid w:val="006D14BA"/>
    <w:rsid w:val="006D1679"/>
    <w:rsid w:val="006D26D0"/>
    <w:rsid w:val="006D2A24"/>
    <w:rsid w:val="006D2D0E"/>
    <w:rsid w:val="006D3241"/>
    <w:rsid w:val="006D3A00"/>
    <w:rsid w:val="006D429A"/>
    <w:rsid w:val="006D439E"/>
    <w:rsid w:val="006D46DE"/>
    <w:rsid w:val="006D5141"/>
    <w:rsid w:val="006D5174"/>
    <w:rsid w:val="006D560B"/>
    <w:rsid w:val="006D5CED"/>
    <w:rsid w:val="006D6B3D"/>
    <w:rsid w:val="006D71CC"/>
    <w:rsid w:val="006D7C6C"/>
    <w:rsid w:val="006D7E81"/>
    <w:rsid w:val="006D7EFD"/>
    <w:rsid w:val="006E016F"/>
    <w:rsid w:val="006E0BCE"/>
    <w:rsid w:val="006E1010"/>
    <w:rsid w:val="006E2066"/>
    <w:rsid w:val="006E331B"/>
    <w:rsid w:val="006E3339"/>
    <w:rsid w:val="006E358E"/>
    <w:rsid w:val="006E42E7"/>
    <w:rsid w:val="006E4AB4"/>
    <w:rsid w:val="006E50F8"/>
    <w:rsid w:val="006E55A1"/>
    <w:rsid w:val="006E567B"/>
    <w:rsid w:val="006E5CAC"/>
    <w:rsid w:val="006E5D1C"/>
    <w:rsid w:val="006E61C2"/>
    <w:rsid w:val="006E61C6"/>
    <w:rsid w:val="006E6540"/>
    <w:rsid w:val="006E66E7"/>
    <w:rsid w:val="006E68B4"/>
    <w:rsid w:val="006E6B6C"/>
    <w:rsid w:val="006E70B5"/>
    <w:rsid w:val="006E7944"/>
    <w:rsid w:val="006E7E93"/>
    <w:rsid w:val="006F0F2F"/>
    <w:rsid w:val="006F156C"/>
    <w:rsid w:val="006F18D5"/>
    <w:rsid w:val="006F1954"/>
    <w:rsid w:val="006F23E2"/>
    <w:rsid w:val="006F2408"/>
    <w:rsid w:val="006F273A"/>
    <w:rsid w:val="006F2AFB"/>
    <w:rsid w:val="006F30E0"/>
    <w:rsid w:val="006F398B"/>
    <w:rsid w:val="006F3DBA"/>
    <w:rsid w:val="006F5D41"/>
    <w:rsid w:val="006F6691"/>
    <w:rsid w:val="006F6A59"/>
    <w:rsid w:val="006F781C"/>
    <w:rsid w:val="006F79ED"/>
    <w:rsid w:val="007003D2"/>
    <w:rsid w:val="007008BD"/>
    <w:rsid w:val="00700D94"/>
    <w:rsid w:val="007011B5"/>
    <w:rsid w:val="00701304"/>
    <w:rsid w:val="007015FA"/>
    <w:rsid w:val="00702E08"/>
    <w:rsid w:val="007037A6"/>
    <w:rsid w:val="00703AD0"/>
    <w:rsid w:val="00703B60"/>
    <w:rsid w:val="00703D57"/>
    <w:rsid w:val="00703EB6"/>
    <w:rsid w:val="00704805"/>
    <w:rsid w:val="007049ED"/>
    <w:rsid w:val="00704EE7"/>
    <w:rsid w:val="0070581A"/>
    <w:rsid w:val="00706009"/>
    <w:rsid w:val="00706605"/>
    <w:rsid w:val="00706AE1"/>
    <w:rsid w:val="007072E5"/>
    <w:rsid w:val="00707369"/>
    <w:rsid w:val="007079CC"/>
    <w:rsid w:val="00707D25"/>
    <w:rsid w:val="00711B24"/>
    <w:rsid w:val="00712D93"/>
    <w:rsid w:val="007143E6"/>
    <w:rsid w:val="00715511"/>
    <w:rsid w:val="007155C1"/>
    <w:rsid w:val="00715E44"/>
    <w:rsid w:val="0071628B"/>
    <w:rsid w:val="0071747B"/>
    <w:rsid w:val="00717D35"/>
    <w:rsid w:val="0072002E"/>
    <w:rsid w:val="00720359"/>
    <w:rsid w:val="00721E15"/>
    <w:rsid w:val="007220C2"/>
    <w:rsid w:val="00722451"/>
    <w:rsid w:val="00722AE1"/>
    <w:rsid w:val="00723D83"/>
    <w:rsid w:val="00724138"/>
    <w:rsid w:val="00724321"/>
    <w:rsid w:val="00724413"/>
    <w:rsid w:val="00724448"/>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677"/>
    <w:rsid w:val="00731FDA"/>
    <w:rsid w:val="00732D8B"/>
    <w:rsid w:val="00733112"/>
    <w:rsid w:val="007331E7"/>
    <w:rsid w:val="00734066"/>
    <w:rsid w:val="007342B3"/>
    <w:rsid w:val="0073461D"/>
    <w:rsid w:val="007346B4"/>
    <w:rsid w:val="0073476A"/>
    <w:rsid w:val="00734930"/>
    <w:rsid w:val="007354BE"/>
    <w:rsid w:val="007365DA"/>
    <w:rsid w:val="00736918"/>
    <w:rsid w:val="00737400"/>
    <w:rsid w:val="00737436"/>
    <w:rsid w:val="007379CF"/>
    <w:rsid w:val="0074048B"/>
    <w:rsid w:val="00740FE2"/>
    <w:rsid w:val="00741322"/>
    <w:rsid w:val="007413A0"/>
    <w:rsid w:val="00741CEF"/>
    <w:rsid w:val="0074263C"/>
    <w:rsid w:val="007426A5"/>
    <w:rsid w:val="00743046"/>
    <w:rsid w:val="00743CF9"/>
    <w:rsid w:val="00743D97"/>
    <w:rsid w:val="007441B8"/>
    <w:rsid w:val="007443B7"/>
    <w:rsid w:val="007444F8"/>
    <w:rsid w:val="00744569"/>
    <w:rsid w:val="00744924"/>
    <w:rsid w:val="007452FD"/>
    <w:rsid w:val="00745422"/>
    <w:rsid w:val="007458EF"/>
    <w:rsid w:val="00745B3A"/>
    <w:rsid w:val="00746B50"/>
    <w:rsid w:val="00747190"/>
    <w:rsid w:val="00747624"/>
    <w:rsid w:val="007479F3"/>
    <w:rsid w:val="00747F11"/>
    <w:rsid w:val="0075008A"/>
    <w:rsid w:val="007501AF"/>
    <w:rsid w:val="0075037F"/>
    <w:rsid w:val="0075183F"/>
    <w:rsid w:val="00751D32"/>
    <w:rsid w:val="0075246C"/>
    <w:rsid w:val="007526EB"/>
    <w:rsid w:val="00753275"/>
    <w:rsid w:val="007538A7"/>
    <w:rsid w:val="00753978"/>
    <w:rsid w:val="0075462F"/>
    <w:rsid w:val="00754E9F"/>
    <w:rsid w:val="0075544B"/>
    <w:rsid w:val="00755CB1"/>
    <w:rsid w:val="007567D3"/>
    <w:rsid w:val="00760248"/>
    <w:rsid w:val="00760380"/>
    <w:rsid w:val="00760461"/>
    <w:rsid w:val="007606D9"/>
    <w:rsid w:val="00760D4F"/>
    <w:rsid w:val="00761B0E"/>
    <w:rsid w:val="00761F4B"/>
    <w:rsid w:val="00761F7A"/>
    <w:rsid w:val="00761FC7"/>
    <w:rsid w:val="007623DC"/>
    <w:rsid w:val="007623FE"/>
    <w:rsid w:val="00764339"/>
    <w:rsid w:val="00764B9E"/>
    <w:rsid w:val="00764BA1"/>
    <w:rsid w:val="00764C22"/>
    <w:rsid w:val="007653CB"/>
    <w:rsid w:val="00765E58"/>
    <w:rsid w:val="00765E87"/>
    <w:rsid w:val="0076648E"/>
    <w:rsid w:val="00766569"/>
    <w:rsid w:val="00766D77"/>
    <w:rsid w:val="007712D4"/>
    <w:rsid w:val="0077344F"/>
    <w:rsid w:val="0077433D"/>
    <w:rsid w:val="00774BB6"/>
    <w:rsid w:val="00775C3D"/>
    <w:rsid w:val="00776270"/>
    <w:rsid w:val="0077692D"/>
    <w:rsid w:val="00776957"/>
    <w:rsid w:val="00776BE7"/>
    <w:rsid w:val="0077770C"/>
    <w:rsid w:val="00777B45"/>
    <w:rsid w:val="007814A9"/>
    <w:rsid w:val="00781EB9"/>
    <w:rsid w:val="0078206D"/>
    <w:rsid w:val="007821E5"/>
    <w:rsid w:val="007824AB"/>
    <w:rsid w:val="00782667"/>
    <w:rsid w:val="00783328"/>
    <w:rsid w:val="00783537"/>
    <w:rsid w:val="00783B42"/>
    <w:rsid w:val="00783C90"/>
    <w:rsid w:val="007844C1"/>
    <w:rsid w:val="00784703"/>
    <w:rsid w:val="00785315"/>
    <w:rsid w:val="00785F34"/>
    <w:rsid w:val="0078670F"/>
    <w:rsid w:val="00787CDA"/>
    <w:rsid w:val="00790F0D"/>
    <w:rsid w:val="00791296"/>
    <w:rsid w:val="007915EE"/>
    <w:rsid w:val="00792292"/>
    <w:rsid w:val="007926BB"/>
    <w:rsid w:val="00792E35"/>
    <w:rsid w:val="0079306E"/>
    <w:rsid w:val="007943B1"/>
    <w:rsid w:val="00794CDA"/>
    <w:rsid w:val="00794F2E"/>
    <w:rsid w:val="00794FAF"/>
    <w:rsid w:val="00795159"/>
    <w:rsid w:val="00795729"/>
    <w:rsid w:val="0079583E"/>
    <w:rsid w:val="00795F81"/>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908"/>
    <w:rsid w:val="007A6C79"/>
    <w:rsid w:val="007A6FDE"/>
    <w:rsid w:val="007A7618"/>
    <w:rsid w:val="007A786A"/>
    <w:rsid w:val="007B067F"/>
    <w:rsid w:val="007B0FEF"/>
    <w:rsid w:val="007B1088"/>
    <w:rsid w:val="007B11E6"/>
    <w:rsid w:val="007B18B4"/>
    <w:rsid w:val="007B1EC0"/>
    <w:rsid w:val="007B2B2C"/>
    <w:rsid w:val="007B2E15"/>
    <w:rsid w:val="007B3F45"/>
    <w:rsid w:val="007B4109"/>
    <w:rsid w:val="007B4F35"/>
    <w:rsid w:val="007B54BF"/>
    <w:rsid w:val="007B5A08"/>
    <w:rsid w:val="007B5A89"/>
    <w:rsid w:val="007B5B56"/>
    <w:rsid w:val="007B6058"/>
    <w:rsid w:val="007B62F5"/>
    <w:rsid w:val="007B6D3F"/>
    <w:rsid w:val="007B6DA4"/>
    <w:rsid w:val="007B736B"/>
    <w:rsid w:val="007B7817"/>
    <w:rsid w:val="007B782A"/>
    <w:rsid w:val="007B7A28"/>
    <w:rsid w:val="007C0060"/>
    <w:rsid w:val="007C05ED"/>
    <w:rsid w:val="007C0751"/>
    <w:rsid w:val="007C0C4B"/>
    <w:rsid w:val="007C0EE2"/>
    <w:rsid w:val="007C0FEE"/>
    <w:rsid w:val="007C1A72"/>
    <w:rsid w:val="007C22DE"/>
    <w:rsid w:val="007C36F5"/>
    <w:rsid w:val="007C3FBD"/>
    <w:rsid w:val="007C47BD"/>
    <w:rsid w:val="007C5CD0"/>
    <w:rsid w:val="007C663A"/>
    <w:rsid w:val="007C779E"/>
    <w:rsid w:val="007C7AEE"/>
    <w:rsid w:val="007C7AEF"/>
    <w:rsid w:val="007C7B25"/>
    <w:rsid w:val="007D041C"/>
    <w:rsid w:val="007D12E1"/>
    <w:rsid w:val="007D1CC2"/>
    <w:rsid w:val="007D3B3F"/>
    <w:rsid w:val="007D4098"/>
    <w:rsid w:val="007D443A"/>
    <w:rsid w:val="007D5123"/>
    <w:rsid w:val="007D53CC"/>
    <w:rsid w:val="007D702A"/>
    <w:rsid w:val="007D78A8"/>
    <w:rsid w:val="007E10A2"/>
    <w:rsid w:val="007E16F7"/>
    <w:rsid w:val="007E17B4"/>
    <w:rsid w:val="007E21FC"/>
    <w:rsid w:val="007E30CB"/>
    <w:rsid w:val="007E3217"/>
    <w:rsid w:val="007E3B6E"/>
    <w:rsid w:val="007E3CFB"/>
    <w:rsid w:val="007E3ECD"/>
    <w:rsid w:val="007E41F5"/>
    <w:rsid w:val="007E437F"/>
    <w:rsid w:val="007E4812"/>
    <w:rsid w:val="007E4A00"/>
    <w:rsid w:val="007E4A4A"/>
    <w:rsid w:val="007E4C86"/>
    <w:rsid w:val="007E5079"/>
    <w:rsid w:val="007E59E6"/>
    <w:rsid w:val="007E6B04"/>
    <w:rsid w:val="007E7DFC"/>
    <w:rsid w:val="007F01A9"/>
    <w:rsid w:val="007F041F"/>
    <w:rsid w:val="007F0C1F"/>
    <w:rsid w:val="007F0DC5"/>
    <w:rsid w:val="007F1345"/>
    <w:rsid w:val="007F13F8"/>
    <w:rsid w:val="007F15D5"/>
    <w:rsid w:val="007F1CA3"/>
    <w:rsid w:val="007F25C1"/>
    <w:rsid w:val="007F33AB"/>
    <w:rsid w:val="007F38C4"/>
    <w:rsid w:val="007F3983"/>
    <w:rsid w:val="007F3CDA"/>
    <w:rsid w:val="007F45AA"/>
    <w:rsid w:val="007F4B46"/>
    <w:rsid w:val="007F4D0E"/>
    <w:rsid w:val="007F5000"/>
    <w:rsid w:val="007F59E4"/>
    <w:rsid w:val="007F5C95"/>
    <w:rsid w:val="007F612F"/>
    <w:rsid w:val="007F6165"/>
    <w:rsid w:val="00800148"/>
    <w:rsid w:val="00800A98"/>
    <w:rsid w:val="00800B9C"/>
    <w:rsid w:val="00802B4E"/>
    <w:rsid w:val="00802CC6"/>
    <w:rsid w:val="00803F71"/>
    <w:rsid w:val="00803F80"/>
    <w:rsid w:val="008042F5"/>
    <w:rsid w:val="008047DB"/>
    <w:rsid w:val="00804892"/>
    <w:rsid w:val="00804F03"/>
    <w:rsid w:val="00804F4A"/>
    <w:rsid w:val="008051ED"/>
    <w:rsid w:val="0080613C"/>
    <w:rsid w:val="00806E4F"/>
    <w:rsid w:val="00807224"/>
    <w:rsid w:val="00807E46"/>
    <w:rsid w:val="00807FEC"/>
    <w:rsid w:val="0081004D"/>
    <w:rsid w:val="0081036D"/>
    <w:rsid w:val="00810CC7"/>
    <w:rsid w:val="0081111D"/>
    <w:rsid w:val="00811167"/>
    <w:rsid w:val="00811CE8"/>
    <w:rsid w:val="00812AFF"/>
    <w:rsid w:val="00813365"/>
    <w:rsid w:val="00813415"/>
    <w:rsid w:val="0081379B"/>
    <w:rsid w:val="008138E2"/>
    <w:rsid w:val="00813C4D"/>
    <w:rsid w:val="00813C7F"/>
    <w:rsid w:val="00813CD6"/>
    <w:rsid w:val="00813D16"/>
    <w:rsid w:val="00814859"/>
    <w:rsid w:val="008148C8"/>
    <w:rsid w:val="00814FB8"/>
    <w:rsid w:val="00815762"/>
    <w:rsid w:val="00816479"/>
    <w:rsid w:val="0081707A"/>
    <w:rsid w:val="00817A32"/>
    <w:rsid w:val="00817FB8"/>
    <w:rsid w:val="0082002F"/>
    <w:rsid w:val="0082072A"/>
    <w:rsid w:val="00820E88"/>
    <w:rsid w:val="008211C5"/>
    <w:rsid w:val="00821BE1"/>
    <w:rsid w:val="0082269D"/>
    <w:rsid w:val="00822AB7"/>
    <w:rsid w:val="00823236"/>
    <w:rsid w:val="00823A89"/>
    <w:rsid w:val="00823ED2"/>
    <w:rsid w:val="0082489B"/>
    <w:rsid w:val="008249B8"/>
    <w:rsid w:val="008258B8"/>
    <w:rsid w:val="00825F03"/>
    <w:rsid w:val="0082662B"/>
    <w:rsid w:val="008270FF"/>
    <w:rsid w:val="00827247"/>
    <w:rsid w:val="0082724C"/>
    <w:rsid w:val="0083097D"/>
    <w:rsid w:val="00831B23"/>
    <w:rsid w:val="00831FA0"/>
    <w:rsid w:val="008327C5"/>
    <w:rsid w:val="00832A73"/>
    <w:rsid w:val="00833152"/>
    <w:rsid w:val="00833813"/>
    <w:rsid w:val="00834D3F"/>
    <w:rsid w:val="00835D54"/>
    <w:rsid w:val="00837960"/>
    <w:rsid w:val="00837B08"/>
    <w:rsid w:val="008414AE"/>
    <w:rsid w:val="00841930"/>
    <w:rsid w:val="00842CB9"/>
    <w:rsid w:val="0084350E"/>
    <w:rsid w:val="00843A72"/>
    <w:rsid w:val="00843ACB"/>
    <w:rsid w:val="00843E2D"/>
    <w:rsid w:val="00844005"/>
    <w:rsid w:val="008447A1"/>
    <w:rsid w:val="00845249"/>
    <w:rsid w:val="008454D4"/>
    <w:rsid w:val="00845687"/>
    <w:rsid w:val="00846213"/>
    <w:rsid w:val="008474C6"/>
    <w:rsid w:val="00847678"/>
    <w:rsid w:val="00847714"/>
    <w:rsid w:val="00850A43"/>
    <w:rsid w:val="00850F64"/>
    <w:rsid w:val="008527AA"/>
    <w:rsid w:val="00852C21"/>
    <w:rsid w:val="008537BD"/>
    <w:rsid w:val="00853C0B"/>
    <w:rsid w:val="0085406A"/>
    <w:rsid w:val="00854272"/>
    <w:rsid w:val="0085492F"/>
    <w:rsid w:val="00854C45"/>
    <w:rsid w:val="0085500A"/>
    <w:rsid w:val="008552CE"/>
    <w:rsid w:val="008556DF"/>
    <w:rsid w:val="00856F59"/>
    <w:rsid w:val="008575E5"/>
    <w:rsid w:val="00860E4F"/>
    <w:rsid w:val="008619F7"/>
    <w:rsid w:val="00861A28"/>
    <w:rsid w:val="00861F63"/>
    <w:rsid w:val="008622B0"/>
    <w:rsid w:val="008627CC"/>
    <w:rsid w:val="00863065"/>
    <w:rsid w:val="00863D2B"/>
    <w:rsid w:val="00863E5F"/>
    <w:rsid w:val="00863F8E"/>
    <w:rsid w:val="008640E7"/>
    <w:rsid w:val="00864A96"/>
    <w:rsid w:val="00864DDB"/>
    <w:rsid w:val="00865381"/>
    <w:rsid w:val="008657E6"/>
    <w:rsid w:val="00866038"/>
    <w:rsid w:val="00866304"/>
    <w:rsid w:val="008666EF"/>
    <w:rsid w:val="00866A03"/>
    <w:rsid w:val="00866EFA"/>
    <w:rsid w:val="008674C9"/>
    <w:rsid w:val="008674E7"/>
    <w:rsid w:val="008676F7"/>
    <w:rsid w:val="008678AF"/>
    <w:rsid w:val="0087087C"/>
    <w:rsid w:val="00872CC7"/>
    <w:rsid w:val="00872D99"/>
    <w:rsid w:val="0087312C"/>
    <w:rsid w:val="008745EA"/>
    <w:rsid w:val="00874C84"/>
    <w:rsid w:val="00875562"/>
    <w:rsid w:val="00876601"/>
    <w:rsid w:val="00876984"/>
    <w:rsid w:val="00877913"/>
    <w:rsid w:val="00877BC7"/>
    <w:rsid w:val="00877C94"/>
    <w:rsid w:val="00877DC2"/>
    <w:rsid w:val="00877EDE"/>
    <w:rsid w:val="00880AAD"/>
    <w:rsid w:val="0088162C"/>
    <w:rsid w:val="008824E1"/>
    <w:rsid w:val="00882D7A"/>
    <w:rsid w:val="00882E43"/>
    <w:rsid w:val="00882EEC"/>
    <w:rsid w:val="00883A6D"/>
    <w:rsid w:val="00883AA5"/>
    <w:rsid w:val="008845EF"/>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21EB"/>
    <w:rsid w:val="008A31CC"/>
    <w:rsid w:val="008A5382"/>
    <w:rsid w:val="008A5816"/>
    <w:rsid w:val="008B0487"/>
    <w:rsid w:val="008B04B7"/>
    <w:rsid w:val="008B1003"/>
    <w:rsid w:val="008B12CA"/>
    <w:rsid w:val="008B1CA6"/>
    <w:rsid w:val="008B243D"/>
    <w:rsid w:val="008B283A"/>
    <w:rsid w:val="008B2A81"/>
    <w:rsid w:val="008B3367"/>
    <w:rsid w:val="008B4998"/>
    <w:rsid w:val="008B52F4"/>
    <w:rsid w:val="008B53C5"/>
    <w:rsid w:val="008B5579"/>
    <w:rsid w:val="008B6355"/>
    <w:rsid w:val="008B66A4"/>
    <w:rsid w:val="008B78B0"/>
    <w:rsid w:val="008B795D"/>
    <w:rsid w:val="008C0FB0"/>
    <w:rsid w:val="008C18E9"/>
    <w:rsid w:val="008C2A6A"/>
    <w:rsid w:val="008C2B55"/>
    <w:rsid w:val="008C2F05"/>
    <w:rsid w:val="008C3A95"/>
    <w:rsid w:val="008C411E"/>
    <w:rsid w:val="008C440A"/>
    <w:rsid w:val="008C4A42"/>
    <w:rsid w:val="008C4A4D"/>
    <w:rsid w:val="008C4B58"/>
    <w:rsid w:val="008C4C65"/>
    <w:rsid w:val="008C4DC4"/>
    <w:rsid w:val="008C6467"/>
    <w:rsid w:val="008C64A8"/>
    <w:rsid w:val="008C6771"/>
    <w:rsid w:val="008C6BC5"/>
    <w:rsid w:val="008C6FAC"/>
    <w:rsid w:val="008C725D"/>
    <w:rsid w:val="008C7E71"/>
    <w:rsid w:val="008C7E85"/>
    <w:rsid w:val="008D03E7"/>
    <w:rsid w:val="008D10E1"/>
    <w:rsid w:val="008D12CE"/>
    <w:rsid w:val="008D2A13"/>
    <w:rsid w:val="008D3E95"/>
    <w:rsid w:val="008D407B"/>
    <w:rsid w:val="008D50F9"/>
    <w:rsid w:val="008D56CA"/>
    <w:rsid w:val="008D5B46"/>
    <w:rsid w:val="008D5C62"/>
    <w:rsid w:val="008D5FF5"/>
    <w:rsid w:val="008D647C"/>
    <w:rsid w:val="008D679D"/>
    <w:rsid w:val="008D6F69"/>
    <w:rsid w:val="008E0077"/>
    <w:rsid w:val="008E0108"/>
    <w:rsid w:val="008E0A61"/>
    <w:rsid w:val="008E104C"/>
    <w:rsid w:val="008E20DF"/>
    <w:rsid w:val="008E2389"/>
    <w:rsid w:val="008E29D6"/>
    <w:rsid w:val="008E3E0B"/>
    <w:rsid w:val="008E3F01"/>
    <w:rsid w:val="008E3F0D"/>
    <w:rsid w:val="008E42B3"/>
    <w:rsid w:val="008E4816"/>
    <w:rsid w:val="008E4D74"/>
    <w:rsid w:val="008E508B"/>
    <w:rsid w:val="008E5767"/>
    <w:rsid w:val="008E5E09"/>
    <w:rsid w:val="008E666F"/>
    <w:rsid w:val="008E691F"/>
    <w:rsid w:val="008E6A14"/>
    <w:rsid w:val="008E6A61"/>
    <w:rsid w:val="008E6BFF"/>
    <w:rsid w:val="008E725C"/>
    <w:rsid w:val="008E76D0"/>
    <w:rsid w:val="008E7723"/>
    <w:rsid w:val="008E79C8"/>
    <w:rsid w:val="008E7CF3"/>
    <w:rsid w:val="008F0CA0"/>
    <w:rsid w:val="008F1999"/>
    <w:rsid w:val="008F2109"/>
    <w:rsid w:val="008F2F02"/>
    <w:rsid w:val="008F30B9"/>
    <w:rsid w:val="008F31B4"/>
    <w:rsid w:val="008F3951"/>
    <w:rsid w:val="008F4F8D"/>
    <w:rsid w:val="008F5549"/>
    <w:rsid w:val="008F5571"/>
    <w:rsid w:val="008F5E67"/>
    <w:rsid w:val="008F6C9E"/>
    <w:rsid w:val="008F6D7C"/>
    <w:rsid w:val="008F72C5"/>
    <w:rsid w:val="008F78D5"/>
    <w:rsid w:val="00901039"/>
    <w:rsid w:val="00901774"/>
    <w:rsid w:val="00901B51"/>
    <w:rsid w:val="009022B4"/>
    <w:rsid w:val="00902B33"/>
    <w:rsid w:val="00902F26"/>
    <w:rsid w:val="00903A11"/>
    <w:rsid w:val="00903A8E"/>
    <w:rsid w:val="00903BF0"/>
    <w:rsid w:val="00903D2A"/>
    <w:rsid w:val="00904080"/>
    <w:rsid w:val="009046E3"/>
    <w:rsid w:val="00904898"/>
    <w:rsid w:val="00905292"/>
    <w:rsid w:val="009054F3"/>
    <w:rsid w:val="009058E3"/>
    <w:rsid w:val="0090610E"/>
    <w:rsid w:val="00906512"/>
    <w:rsid w:val="00906883"/>
    <w:rsid w:val="009069FD"/>
    <w:rsid w:val="00906F0D"/>
    <w:rsid w:val="009077AA"/>
    <w:rsid w:val="00907C9E"/>
    <w:rsid w:val="00911061"/>
    <w:rsid w:val="0091119A"/>
    <w:rsid w:val="00911876"/>
    <w:rsid w:val="00912588"/>
    <w:rsid w:val="009128FA"/>
    <w:rsid w:val="0091291A"/>
    <w:rsid w:val="00913203"/>
    <w:rsid w:val="009135EE"/>
    <w:rsid w:val="00913BC2"/>
    <w:rsid w:val="00914942"/>
    <w:rsid w:val="00914A7C"/>
    <w:rsid w:val="00914B85"/>
    <w:rsid w:val="00914C35"/>
    <w:rsid w:val="00914FFE"/>
    <w:rsid w:val="0091559C"/>
    <w:rsid w:val="0091575C"/>
    <w:rsid w:val="0091604B"/>
    <w:rsid w:val="00916C20"/>
    <w:rsid w:val="00917C91"/>
    <w:rsid w:val="00917FED"/>
    <w:rsid w:val="00920080"/>
    <w:rsid w:val="0092092C"/>
    <w:rsid w:val="00920C91"/>
    <w:rsid w:val="00920D83"/>
    <w:rsid w:val="00920F19"/>
    <w:rsid w:val="0092177B"/>
    <w:rsid w:val="0092276C"/>
    <w:rsid w:val="00924073"/>
    <w:rsid w:val="009254DA"/>
    <w:rsid w:val="009256A4"/>
    <w:rsid w:val="009259DE"/>
    <w:rsid w:val="00925F02"/>
    <w:rsid w:val="00926543"/>
    <w:rsid w:val="009268A8"/>
    <w:rsid w:val="00926D63"/>
    <w:rsid w:val="00927B6F"/>
    <w:rsid w:val="00930600"/>
    <w:rsid w:val="00930DE3"/>
    <w:rsid w:val="009318CD"/>
    <w:rsid w:val="00931E5C"/>
    <w:rsid w:val="00931EF3"/>
    <w:rsid w:val="0093234C"/>
    <w:rsid w:val="00932B26"/>
    <w:rsid w:val="009343BC"/>
    <w:rsid w:val="0093441F"/>
    <w:rsid w:val="009344AA"/>
    <w:rsid w:val="00934635"/>
    <w:rsid w:val="00934ECA"/>
    <w:rsid w:val="00935152"/>
    <w:rsid w:val="009354C5"/>
    <w:rsid w:val="009355AF"/>
    <w:rsid w:val="00935820"/>
    <w:rsid w:val="0093583D"/>
    <w:rsid w:val="00936012"/>
    <w:rsid w:val="0093739D"/>
    <w:rsid w:val="009413CA"/>
    <w:rsid w:val="009417A5"/>
    <w:rsid w:val="00941E04"/>
    <w:rsid w:val="0094237C"/>
    <w:rsid w:val="00942546"/>
    <w:rsid w:val="0094261F"/>
    <w:rsid w:val="00942C6A"/>
    <w:rsid w:val="00942DB2"/>
    <w:rsid w:val="0094315F"/>
    <w:rsid w:val="00943424"/>
    <w:rsid w:val="00943B8D"/>
    <w:rsid w:val="009443CE"/>
    <w:rsid w:val="00946002"/>
    <w:rsid w:val="0094702D"/>
    <w:rsid w:val="00947941"/>
    <w:rsid w:val="009479D0"/>
    <w:rsid w:val="009479FA"/>
    <w:rsid w:val="00950687"/>
    <w:rsid w:val="00950E87"/>
    <w:rsid w:val="00951792"/>
    <w:rsid w:val="00952126"/>
    <w:rsid w:val="0095249B"/>
    <w:rsid w:val="00952F84"/>
    <w:rsid w:val="00953374"/>
    <w:rsid w:val="00954343"/>
    <w:rsid w:val="009544A7"/>
    <w:rsid w:val="00954CF4"/>
    <w:rsid w:val="00954EC1"/>
    <w:rsid w:val="009561CC"/>
    <w:rsid w:val="0095646E"/>
    <w:rsid w:val="00956DBF"/>
    <w:rsid w:val="00956E4C"/>
    <w:rsid w:val="00956FBC"/>
    <w:rsid w:val="0095719D"/>
    <w:rsid w:val="0095765B"/>
    <w:rsid w:val="009578B5"/>
    <w:rsid w:val="00957DB2"/>
    <w:rsid w:val="0096078E"/>
    <w:rsid w:val="009608C7"/>
    <w:rsid w:val="00960976"/>
    <w:rsid w:val="00960BAA"/>
    <w:rsid w:val="00960EE9"/>
    <w:rsid w:val="009612CF"/>
    <w:rsid w:val="009614C4"/>
    <w:rsid w:val="009617E6"/>
    <w:rsid w:val="00961A39"/>
    <w:rsid w:val="00961F48"/>
    <w:rsid w:val="0096233A"/>
    <w:rsid w:val="00962659"/>
    <w:rsid w:val="00962D58"/>
    <w:rsid w:val="00964048"/>
    <w:rsid w:val="00964729"/>
    <w:rsid w:val="00966191"/>
    <w:rsid w:val="00966EDB"/>
    <w:rsid w:val="00967BAA"/>
    <w:rsid w:val="00967F52"/>
    <w:rsid w:val="0097027A"/>
    <w:rsid w:val="00970851"/>
    <w:rsid w:val="009709EF"/>
    <w:rsid w:val="00970ECC"/>
    <w:rsid w:val="00970F92"/>
    <w:rsid w:val="00971816"/>
    <w:rsid w:val="009725AC"/>
    <w:rsid w:val="009729C0"/>
    <w:rsid w:val="00973000"/>
    <w:rsid w:val="009737BB"/>
    <w:rsid w:val="00973D3B"/>
    <w:rsid w:val="009741EF"/>
    <w:rsid w:val="00974662"/>
    <w:rsid w:val="00974C1B"/>
    <w:rsid w:val="00975096"/>
    <w:rsid w:val="009755D2"/>
    <w:rsid w:val="0097571F"/>
    <w:rsid w:val="00975EB8"/>
    <w:rsid w:val="00976043"/>
    <w:rsid w:val="009762E9"/>
    <w:rsid w:val="00976A93"/>
    <w:rsid w:val="00977776"/>
    <w:rsid w:val="00977AC8"/>
    <w:rsid w:val="00980A6A"/>
    <w:rsid w:val="009818C0"/>
    <w:rsid w:val="0098269C"/>
    <w:rsid w:val="00982B35"/>
    <w:rsid w:val="00982B87"/>
    <w:rsid w:val="00982EB1"/>
    <w:rsid w:val="009832FE"/>
    <w:rsid w:val="00983C95"/>
    <w:rsid w:val="00984043"/>
    <w:rsid w:val="009840E8"/>
    <w:rsid w:val="009842B7"/>
    <w:rsid w:val="00984F34"/>
    <w:rsid w:val="009854EB"/>
    <w:rsid w:val="00985E35"/>
    <w:rsid w:val="0098601A"/>
    <w:rsid w:val="00986708"/>
    <w:rsid w:val="00986961"/>
    <w:rsid w:val="00986D94"/>
    <w:rsid w:val="0099032B"/>
    <w:rsid w:val="0099088C"/>
    <w:rsid w:val="00991128"/>
    <w:rsid w:val="00991325"/>
    <w:rsid w:val="0099160C"/>
    <w:rsid w:val="0099171D"/>
    <w:rsid w:val="00991A54"/>
    <w:rsid w:val="00991B66"/>
    <w:rsid w:val="00991E3F"/>
    <w:rsid w:val="00991F5C"/>
    <w:rsid w:val="00992114"/>
    <w:rsid w:val="00992878"/>
    <w:rsid w:val="00993862"/>
    <w:rsid w:val="00994365"/>
    <w:rsid w:val="009949D0"/>
    <w:rsid w:val="00994BBC"/>
    <w:rsid w:val="00995592"/>
    <w:rsid w:val="00995604"/>
    <w:rsid w:val="0099592F"/>
    <w:rsid w:val="00995CFA"/>
    <w:rsid w:val="009960FA"/>
    <w:rsid w:val="009964BF"/>
    <w:rsid w:val="00996EDE"/>
    <w:rsid w:val="00997296"/>
    <w:rsid w:val="00997862"/>
    <w:rsid w:val="0099790E"/>
    <w:rsid w:val="009A0380"/>
    <w:rsid w:val="009A056D"/>
    <w:rsid w:val="009A0607"/>
    <w:rsid w:val="009A1361"/>
    <w:rsid w:val="009A1B8A"/>
    <w:rsid w:val="009A211C"/>
    <w:rsid w:val="009A302B"/>
    <w:rsid w:val="009A345B"/>
    <w:rsid w:val="009A3822"/>
    <w:rsid w:val="009A3B8C"/>
    <w:rsid w:val="009A452E"/>
    <w:rsid w:val="009A48A6"/>
    <w:rsid w:val="009A58DD"/>
    <w:rsid w:val="009A5C46"/>
    <w:rsid w:val="009A5CDF"/>
    <w:rsid w:val="009A6344"/>
    <w:rsid w:val="009A6D3A"/>
    <w:rsid w:val="009A7D38"/>
    <w:rsid w:val="009B0CB6"/>
    <w:rsid w:val="009B17CA"/>
    <w:rsid w:val="009B2340"/>
    <w:rsid w:val="009B28C9"/>
    <w:rsid w:val="009B2AC2"/>
    <w:rsid w:val="009B37C1"/>
    <w:rsid w:val="009B4309"/>
    <w:rsid w:val="009B43BF"/>
    <w:rsid w:val="009B441B"/>
    <w:rsid w:val="009B5062"/>
    <w:rsid w:val="009B507E"/>
    <w:rsid w:val="009B6295"/>
    <w:rsid w:val="009B6485"/>
    <w:rsid w:val="009B6985"/>
    <w:rsid w:val="009B6CA8"/>
    <w:rsid w:val="009B734B"/>
    <w:rsid w:val="009B7A30"/>
    <w:rsid w:val="009C0D83"/>
    <w:rsid w:val="009C13F3"/>
    <w:rsid w:val="009C1514"/>
    <w:rsid w:val="009C1723"/>
    <w:rsid w:val="009C2BD3"/>
    <w:rsid w:val="009C2C2A"/>
    <w:rsid w:val="009C2DF5"/>
    <w:rsid w:val="009C341F"/>
    <w:rsid w:val="009C3E5C"/>
    <w:rsid w:val="009C3F65"/>
    <w:rsid w:val="009C45A9"/>
    <w:rsid w:val="009C4F37"/>
    <w:rsid w:val="009C53ED"/>
    <w:rsid w:val="009C5B71"/>
    <w:rsid w:val="009C6644"/>
    <w:rsid w:val="009C7370"/>
    <w:rsid w:val="009C7C5B"/>
    <w:rsid w:val="009D089B"/>
    <w:rsid w:val="009D107A"/>
    <w:rsid w:val="009D1591"/>
    <w:rsid w:val="009D1899"/>
    <w:rsid w:val="009D1912"/>
    <w:rsid w:val="009D1BB9"/>
    <w:rsid w:val="009D1EF2"/>
    <w:rsid w:val="009D2166"/>
    <w:rsid w:val="009D2AD8"/>
    <w:rsid w:val="009D3497"/>
    <w:rsid w:val="009D4DB9"/>
    <w:rsid w:val="009D4DBF"/>
    <w:rsid w:val="009D5886"/>
    <w:rsid w:val="009D6032"/>
    <w:rsid w:val="009D60A4"/>
    <w:rsid w:val="009D69AD"/>
    <w:rsid w:val="009D6B60"/>
    <w:rsid w:val="009D7D33"/>
    <w:rsid w:val="009E0350"/>
    <w:rsid w:val="009E1BA7"/>
    <w:rsid w:val="009E2526"/>
    <w:rsid w:val="009E26AB"/>
    <w:rsid w:val="009E2BD6"/>
    <w:rsid w:val="009E3144"/>
    <w:rsid w:val="009E3214"/>
    <w:rsid w:val="009E3569"/>
    <w:rsid w:val="009E3C93"/>
    <w:rsid w:val="009E44DB"/>
    <w:rsid w:val="009E4C03"/>
    <w:rsid w:val="009E52FA"/>
    <w:rsid w:val="009E596A"/>
    <w:rsid w:val="009E5A48"/>
    <w:rsid w:val="009E6627"/>
    <w:rsid w:val="009E6910"/>
    <w:rsid w:val="009E6B96"/>
    <w:rsid w:val="009E6CCF"/>
    <w:rsid w:val="009E70CB"/>
    <w:rsid w:val="009E722B"/>
    <w:rsid w:val="009F1C34"/>
    <w:rsid w:val="009F2F28"/>
    <w:rsid w:val="009F3358"/>
    <w:rsid w:val="009F3AC4"/>
    <w:rsid w:val="009F3B53"/>
    <w:rsid w:val="009F46AD"/>
    <w:rsid w:val="009F5C38"/>
    <w:rsid w:val="009F6532"/>
    <w:rsid w:val="009F676A"/>
    <w:rsid w:val="009F6B51"/>
    <w:rsid w:val="009F6B92"/>
    <w:rsid w:val="009F6E3C"/>
    <w:rsid w:val="009F7362"/>
    <w:rsid w:val="009F7B70"/>
    <w:rsid w:val="00A01BD3"/>
    <w:rsid w:val="00A03A37"/>
    <w:rsid w:val="00A04979"/>
    <w:rsid w:val="00A04FBB"/>
    <w:rsid w:val="00A0509C"/>
    <w:rsid w:val="00A0549E"/>
    <w:rsid w:val="00A055C1"/>
    <w:rsid w:val="00A057B8"/>
    <w:rsid w:val="00A061C9"/>
    <w:rsid w:val="00A0632E"/>
    <w:rsid w:val="00A07C38"/>
    <w:rsid w:val="00A1002D"/>
    <w:rsid w:val="00A11621"/>
    <w:rsid w:val="00A11922"/>
    <w:rsid w:val="00A119F9"/>
    <w:rsid w:val="00A136A1"/>
    <w:rsid w:val="00A1455F"/>
    <w:rsid w:val="00A15C1B"/>
    <w:rsid w:val="00A16017"/>
    <w:rsid w:val="00A16575"/>
    <w:rsid w:val="00A16746"/>
    <w:rsid w:val="00A16824"/>
    <w:rsid w:val="00A16BB2"/>
    <w:rsid w:val="00A17396"/>
    <w:rsid w:val="00A17957"/>
    <w:rsid w:val="00A211DF"/>
    <w:rsid w:val="00A2125E"/>
    <w:rsid w:val="00A21B27"/>
    <w:rsid w:val="00A22DA1"/>
    <w:rsid w:val="00A23140"/>
    <w:rsid w:val="00A232BB"/>
    <w:rsid w:val="00A23709"/>
    <w:rsid w:val="00A23871"/>
    <w:rsid w:val="00A23EF9"/>
    <w:rsid w:val="00A2450A"/>
    <w:rsid w:val="00A24642"/>
    <w:rsid w:val="00A2566D"/>
    <w:rsid w:val="00A26072"/>
    <w:rsid w:val="00A26E4F"/>
    <w:rsid w:val="00A31EA8"/>
    <w:rsid w:val="00A31EB3"/>
    <w:rsid w:val="00A32BC5"/>
    <w:rsid w:val="00A32E5D"/>
    <w:rsid w:val="00A335F0"/>
    <w:rsid w:val="00A33682"/>
    <w:rsid w:val="00A336E5"/>
    <w:rsid w:val="00A34BC2"/>
    <w:rsid w:val="00A34E1B"/>
    <w:rsid w:val="00A355FA"/>
    <w:rsid w:val="00A356FE"/>
    <w:rsid w:val="00A36274"/>
    <w:rsid w:val="00A3668B"/>
    <w:rsid w:val="00A3708C"/>
    <w:rsid w:val="00A3737E"/>
    <w:rsid w:val="00A37A6D"/>
    <w:rsid w:val="00A37DA2"/>
    <w:rsid w:val="00A405EC"/>
    <w:rsid w:val="00A41EAC"/>
    <w:rsid w:val="00A422A2"/>
    <w:rsid w:val="00A42643"/>
    <w:rsid w:val="00A42776"/>
    <w:rsid w:val="00A42EFE"/>
    <w:rsid w:val="00A435D1"/>
    <w:rsid w:val="00A4362A"/>
    <w:rsid w:val="00A43B22"/>
    <w:rsid w:val="00A43EC2"/>
    <w:rsid w:val="00A4443A"/>
    <w:rsid w:val="00A4496A"/>
    <w:rsid w:val="00A44A4E"/>
    <w:rsid w:val="00A46670"/>
    <w:rsid w:val="00A4679E"/>
    <w:rsid w:val="00A47640"/>
    <w:rsid w:val="00A50F93"/>
    <w:rsid w:val="00A52007"/>
    <w:rsid w:val="00A5232A"/>
    <w:rsid w:val="00A52372"/>
    <w:rsid w:val="00A52655"/>
    <w:rsid w:val="00A52F6A"/>
    <w:rsid w:val="00A54108"/>
    <w:rsid w:val="00A5491A"/>
    <w:rsid w:val="00A54AFE"/>
    <w:rsid w:val="00A54BCA"/>
    <w:rsid w:val="00A54FBF"/>
    <w:rsid w:val="00A555CC"/>
    <w:rsid w:val="00A559FC"/>
    <w:rsid w:val="00A55D97"/>
    <w:rsid w:val="00A55E7F"/>
    <w:rsid w:val="00A56158"/>
    <w:rsid w:val="00A57084"/>
    <w:rsid w:val="00A57675"/>
    <w:rsid w:val="00A579BD"/>
    <w:rsid w:val="00A60133"/>
    <w:rsid w:val="00A60600"/>
    <w:rsid w:val="00A607CC"/>
    <w:rsid w:val="00A60C48"/>
    <w:rsid w:val="00A60F1F"/>
    <w:rsid w:val="00A6107A"/>
    <w:rsid w:val="00A6109B"/>
    <w:rsid w:val="00A61A60"/>
    <w:rsid w:val="00A61A8E"/>
    <w:rsid w:val="00A61C0B"/>
    <w:rsid w:val="00A623C6"/>
    <w:rsid w:val="00A62BAD"/>
    <w:rsid w:val="00A62C94"/>
    <w:rsid w:val="00A62ED1"/>
    <w:rsid w:val="00A62F60"/>
    <w:rsid w:val="00A64074"/>
    <w:rsid w:val="00A64A13"/>
    <w:rsid w:val="00A64B35"/>
    <w:rsid w:val="00A653B6"/>
    <w:rsid w:val="00A65832"/>
    <w:rsid w:val="00A66D93"/>
    <w:rsid w:val="00A66FC8"/>
    <w:rsid w:val="00A672D1"/>
    <w:rsid w:val="00A6761A"/>
    <w:rsid w:val="00A67E2C"/>
    <w:rsid w:val="00A701CE"/>
    <w:rsid w:val="00A70503"/>
    <w:rsid w:val="00A7116E"/>
    <w:rsid w:val="00A7142B"/>
    <w:rsid w:val="00A717BC"/>
    <w:rsid w:val="00A71E32"/>
    <w:rsid w:val="00A73615"/>
    <w:rsid w:val="00A73656"/>
    <w:rsid w:val="00A739A3"/>
    <w:rsid w:val="00A73AC8"/>
    <w:rsid w:val="00A748CE"/>
    <w:rsid w:val="00A75499"/>
    <w:rsid w:val="00A754AB"/>
    <w:rsid w:val="00A766FF"/>
    <w:rsid w:val="00A76B8D"/>
    <w:rsid w:val="00A77676"/>
    <w:rsid w:val="00A77F20"/>
    <w:rsid w:val="00A81866"/>
    <w:rsid w:val="00A81929"/>
    <w:rsid w:val="00A81B2B"/>
    <w:rsid w:val="00A81C90"/>
    <w:rsid w:val="00A81CBE"/>
    <w:rsid w:val="00A8204B"/>
    <w:rsid w:val="00A860E8"/>
    <w:rsid w:val="00A86C05"/>
    <w:rsid w:val="00A86C89"/>
    <w:rsid w:val="00A87A60"/>
    <w:rsid w:val="00A87F81"/>
    <w:rsid w:val="00A902A0"/>
    <w:rsid w:val="00A9094C"/>
    <w:rsid w:val="00A91149"/>
    <w:rsid w:val="00A91510"/>
    <w:rsid w:val="00A91B9B"/>
    <w:rsid w:val="00A9290E"/>
    <w:rsid w:val="00A92A01"/>
    <w:rsid w:val="00A92BF4"/>
    <w:rsid w:val="00A94443"/>
    <w:rsid w:val="00A94E39"/>
    <w:rsid w:val="00A94F67"/>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E28"/>
    <w:rsid w:val="00AA5540"/>
    <w:rsid w:val="00AA576A"/>
    <w:rsid w:val="00AA58B0"/>
    <w:rsid w:val="00AA5A91"/>
    <w:rsid w:val="00AA609E"/>
    <w:rsid w:val="00AA6371"/>
    <w:rsid w:val="00AA63FB"/>
    <w:rsid w:val="00AA690A"/>
    <w:rsid w:val="00AA7CE6"/>
    <w:rsid w:val="00AA7E0D"/>
    <w:rsid w:val="00AB041A"/>
    <w:rsid w:val="00AB06A4"/>
    <w:rsid w:val="00AB087D"/>
    <w:rsid w:val="00AB0C68"/>
    <w:rsid w:val="00AB14B6"/>
    <w:rsid w:val="00AB163D"/>
    <w:rsid w:val="00AB16BF"/>
    <w:rsid w:val="00AB1BEA"/>
    <w:rsid w:val="00AB1F3D"/>
    <w:rsid w:val="00AB1FF3"/>
    <w:rsid w:val="00AB2759"/>
    <w:rsid w:val="00AB32D7"/>
    <w:rsid w:val="00AB3346"/>
    <w:rsid w:val="00AB359A"/>
    <w:rsid w:val="00AB3733"/>
    <w:rsid w:val="00AB3A7D"/>
    <w:rsid w:val="00AB3D92"/>
    <w:rsid w:val="00AB3ECB"/>
    <w:rsid w:val="00AB492B"/>
    <w:rsid w:val="00AB4C19"/>
    <w:rsid w:val="00AB52FB"/>
    <w:rsid w:val="00AB5C8D"/>
    <w:rsid w:val="00AB6265"/>
    <w:rsid w:val="00AB769D"/>
    <w:rsid w:val="00AB7B54"/>
    <w:rsid w:val="00AC117F"/>
    <w:rsid w:val="00AC1C81"/>
    <w:rsid w:val="00AC25AF"/>
    <w:rsid w:val="00AC33CC"/>
    <w:rsid w:val="00AC3B8A"/>
    <w:rsid w:val="00AC43D0"/>
    <w:rsid w:val="00AC43D7"/>
    <w:rsid w:val="00AC4E24"/>
    <w:rsid w:val="00AC594D"/>
    <w:rsid w:val="00AC67DF"/>
    <w:rsid w:val="00AC68DC"/>
    <w:rsid w:val="00AC7595"/>
    <w:rsid w:val="00AC76A5"/>
    <w:rsid w:val="00AD11D5"/>
    <w:rsid w:val="00AD199C"/>
    <w:rsid w:val="00AD1BBE"/>
    <w:rsid w:val="00AD2858"/>
    <w:rsid w:val="00AD30C3"/>
    <w:rsid w:val="00AD4443"/>
    <w:rsid w:val="00AD4D4C"/>
    <w:rsid w:val="00AD4F86"/>
    <w:rsid w:val="00AD6445"/>
    <w:rsid w:val="00AD7F3C"/>
    <w:rsid w:val="00AE0321"/>
    <w:rsid w:val="00AE0372"/>
    <w:rsid w:val="00AE120D"/>
    <w:rsid w:val="00AE1542"/>
    <w:rsid w:val="00AE2CB9"/>
    <w:rsid w:val="00AE308C"/>
    <w:rsid w:val="00AE3250"/>
    <w:rsid w:val="00AE412C"/>
    <w:rsid w:val="00AE439E"/>
    <w:rsid w:val="00AE4762"/>
    <w:rsid w:val="00AE490D"/>
    <w:rsid w:val="00AE55D9"/>
    <w:rsid w:val="00AE5BC8"/>
    <w:rsid w:val="00AE5C1C"/>
    <w:rsid w:val="00AE68D4"/>
    <w:rsid w:val="00AE698A"/>
    <w:rsid w:val="00AE7C99"/>
    <w:rsid w:val="00AF0065"/>
    <w:rsid w:val="00AF033A"/>
    <w:rsid w:val="00AF0ED9"/>
    <w:rsid w:val="00AF1572"/>
    <w:rsid w:val="00AF19BC"/>
    <w:rsid w:val="00AF3B36"/>
    <w:rsid w:val="00AF424F"/>
    <w:rsid w:val="00AF465D"/>
    <w:rsid w:val="00AF4D1B"/>
    <w:rsid w:val="00AF6566"/>
    <w:rsid w:val="00AF6731"/>
    <w:rsid w:val="00AF7022"/>
    <w:rsid w:val="00AF74BC"/>
    <w:rsid w:val="00B003EE"/>
    <w:rsid w:val="00B01AB0"/>
    <w:rsid w:val="00B01DE0"/>
    <w:rsid w:val="00B02A55"/>
    <w:rsid w:val="00B02A87"/>
    <w:rsid w:val="00B02FB5"/>
    <w:rsid w:val="00B03014"/>
    <w:rsid w:val="00B03199"/>
    <w:rsid w:val="00B033A1"/>
    <w:rsid w:val="00B05421"/>
    <w:rsid w:val="00B076FE"/>
    <w:rsid w:val="00B07870"/>
    <w:rsid w:val="00B079B1"/>
    <w:rsid w:val="00B105A9"/>
    <w:rsid w:val="00B10F80"/>
    <w:rsid w:val="00B1107B"/>
    <w:rsid w:val="00B1138B"/>
    <w:rsid w:val="00B11BD8"/>
    <w:rsid w:val="00B11C63"/>
    <w:rsid w:val="00B12DE9"/>
    <w:rsid w:val="00B137B4"/>
    <w:rsid w:val="00B1418C"/>
    <w:rsid w:val="00B1419C"/>
    <w:rsid w:val="00B14552"/>
    <w:rsid w:val="00B14877"/>
    <w:rsid w:val="00B14D1C"/>
    <w:rsid w:val="00B15C18"/>
    <w:rsid w:val="00B15D8F"/>
    <w:rsid w:val="00B16099"/>
    <w:rsid w:val="00B1639B"/>
    <w:rsid w:val="00B17DFB"/>
    <w:rsid w:val="00B17E50"/>
    <w:rsid w:val="00B20079"/>
    <w:rsid w:val="00B21890"/>
    <w:rsid w:val="00B21B7D"/>
    <w:rsid w:val="00B25066"/>
    <w:rsid w:val="00B26A0B"/>
    <w:rsid w:val="00B26C02"/>
    <w:rsid w:val="00B26D2C"/>
    <w:rsid w:val="00B27B18"/>
    <w:rsid w:val="00B3008D"/>
    <w:rsid w:val="00B300CD"/>
    <w:rsid w:val="00B30665"/>
    <w:rsid w:val="00B3082F"/>
    <w:rsid w:val="00B309EA"/>
    <w:rsid w:val="00B318B1"/>
    <w:rsid w:val="00B323E3"/>
    <w:rsid w:val="00B3256E"/>
    <w:rsid w:val="00B330D6"/>
    <w:rsid w:val="00B330D8"/>
    <w:rsid w:val="00B33D29"/>
    <w:rsid w:val="00B33EDE"/>
    <w:rsid w:val="00B34538"/>
    <w:rsid w:val="00B34D53"/>
    <w:rsid w:val="00B350A1"/>
    <w:rsid w:val="00B35B32"/>
    <w:rsid w:val="00B365C9"/>
    <w:rsid w:val="00B36878"/>
    <w:rsid w:val="00B36D52"/>
    <w:rsid w:val="00B370BC"/>
    <w:rsid w:val="00B3775B"/>
    <w:rsid w:val="00B37E82"/>
    <w:rsid w:val="00B4048B"/>
    <w:rsid w:val="00B40B4E"/>
    <w:rsid w:val="00B41510"/>
    <w:rsid w:val="00B4213B"/>
    <w:rsid w:val="00B42894"/>
    <w:rsid w:val="00B43287"/>
    <w:rsid w:val="00B43FB0"/>
    <w:rsid w:val="00B4524B"/>
    <w:rsid w:val="00B45888"/>
    <w:rsid w:val="00B468AB"/>
    <w:rsid w:val="00B46F22"/>
    <w:rsid w:val="00B47228"/>
    <w:rsid w:val="00B474CB"/>
    <w:rsid w:val="00B47551"/>
    <w:rsid w:val="00B479ED"/>
    <w:rsid w:val="00B47A56"/>
    <w:rsid w:val="00B50583"/>
    <w:rsid w:val="00B50BBA"/>
    <w:rsid w:val="00B50CBE"/>
    <w:rsid w:val="00B50DAE"/>
    <w:rsid w:val="00B51A26"/>
    <w:rsid w:val="00B5238C"/>
    <w:rsid w:val="00B5413C"/>
    <w:rsid w:val="00B54258"/>
    <w:rsid w:val="00B545B0"/>
    <w:rsid w:val="00B54674"/>
    <w:rsid w:val="00B54B5C"/>
    <w:rsid w:val="00B54E92"/>
    <w:rsid w:val="00B55019"/>
    <w:rsid w:val="00B55162"/>
    <w:rsid w:val="00B55B89"/>
    <w:rsid w:val="00B55E96"/>
    <w:rsid w:val="00B56006"/>
    <w:rsid w:val="00B579AA"/>
    <w:rsid w:val="00B57C66"/>
    <w:rsid w:val="00B601CA"/>
    <w:rsid w:val="00B608FE"/>
    <w:rsid w:val="00B6131D"/>
    <w:rsid w:val="00B6171A"/>
    <w:rsid w:val="00B61A8F"/>
    <w:rsid w:val="00B62446"/>
    <w:rsid w:val="00B64687"/>
    <w:rsid w:val="00B647CC"/>
    <w:rsid w:val="00B64C82"/>
    <w:rsid w:val="00B64EEE"/>
    <w:rsid w:val="00B64F60"/>
    <w:rsid w:val="00B65534"/>
    <w:rsid w:val="00B65991"/>
    <w:rsid w:val="00B65B36"/>
    <w:rsid w:val="00B65C84"/>
    <w:rsid w:val="00B65D4D"/>
    <w:rsid w:val="00B65F47"/>
    <w:rsid w:val="00B6697E"/>
    <w:rsid w:val="00B67239"/>
    <w:rsid w:val="00B67559"/>
    <w:rsid w:val="00B675EF"/>
    <w:rsid w:val="00B67BC4"/>
    <w:rsid w:val="00B67ED1"/>
    <w:rsid w:val="00B704CC"/>
    <w:rsid w:val="00B71401"/>
    <w:rsid w:val="00B7196F"/>
    <w:rsid w:val="00B71CEC"/>
    <w:rsid w:val="00B720D2"/>
    <w:rsid w:val="00B72235"/>
    <w:rsid w:val="00B72495"/>
    <w:rsid w:val="00B72F01"/>
    <w:rsid w:val="00B73D21"/>
    <w:rsid w:val="00B741FF"/>
    <w:rsid w:val="00B76049"/>
    <w:rsid w:val="00B7730B"/>
    <w:rsid w:val="00B776F7"/>
    <w:rsid w:val="00B778BF"/>
    <w:rsid w:val="00B77C09"/>
    <w:rsid w:val="00B80142"/>
    <w:rsid w:val="00B80AB7"/>
    <w:rsid w:val="00B81BAE"/>
    <w:rsid w:val="00B826D3"/>
    <w:rsid w:val="00B829DD"/>
    <w:rsid w:val="00B82C8F"/>
    <w:rsid w:val="00B82D54"/>
    <w:rsid w:val="00B830F6"/>
    <w:rsid w:val="00B837BD"/>
    <w:rsid w:val="00B83B34"/>
    <w:rsid w:val="00B83BAF"/>
    <w:rsid w:val="00B83E7A"/>
    <w:rsid w:val="00B8446D"/>
    <w:rsid w:val="00B844F6"/>
    <w:rsid w:val="00B84682"/>
    <w:rsid w:val="00B855DB"/>
    <w:rsid w:val="00B85FF2"/>
    <w:rsid w:val="00B869BE"/>
    <w:rsid w:val="00B86C54"/>
    <w:rsid w:val="00B86CD1"/>
    <w:rsid w:val="00B874A8"/>
    <w:rsid w:val="00B87F64"/>
    <w:rsid w:val="00B87F92"/>
    <w:rsid w:val="00B902D4"/>
    <w:rsid w:val="00B9078B"/>
    <w:rsid w:val="00B90BA7"/>
    <w:rsid w:val="00B90C86"/>
    <w:rsid w:val="00B90F98"/>
    <w:rsid w:val="00B910F7"/>
    <w:rsid w:val="00B91D84"/>
    <w:rsid w:val="00B92411"/>
    <w:rsid w:val="00B93089"/>
    <w:rsid w:val="00B93111"/>
    <w:rsid w:val="00B9365F"/>
    <w:rsid w:val="00B93909"/>
    <w:rsid w:val="00B93B25"/>
    <w:rsid w:val="00B94191"/>
    <w:rsid w:val="00B95B79"/>
    <w:rsid w:val="00B97052"/>
    <w:rsid w:val="00B97736"/>
    <w:rsid w:val="00B97CE2"/>
    <w:rsid w:val="00BA09E4"/>
    <w:rsid w:val="00BA0C9C"/>
    <w:rsid w:val="00BA0D93"/>
    <w:rsid w:val="00BA1AD9"/>
    <w:rsid w:val="00BA274C"/>
    <w:rsid w:val="00BA277D"/>
    <w:rsid w:val="00BA34CE"/>
    <w:rsid w:val="00BA3653"/>
    <w:rsid w:val="00BA3659"/>
    <w:rsid w:val="00BA3703"/>
    <w:rsid w:val="00BA3B15"/>
    <w:rsid w:val="00BA4845"/>
    <w:rsid w:val="00BA4ED4"/>
    <w:rsid w:val="00BA50B7"/>
    <w:rsid w:val="00BA553B"/>
    <w:rsid w:val="00BA5F8B"/>
    <w:rsid w:val="00BA66C0"/>
    <w:rsid w:val="00BA674C"/>
    <w:rsid w:val="00BA6FA8"/>
    <w:rsid w:val="00BA710E"/>
    <w:rsid w:val="00BA7BD1"/>
    <w:rsid w:val="00BB0313"/>
    <w:rsid w:val="00BB046A"/>
    <w:rsid w:val="00BB046C"/>
    <w:rsid w:val="00BB0AC3"/>
    <w:rsid w:val="00BB13AC"/>
    <w:rsid w:val="00BB14D6"/>
    <w:rsid w:val="00BB15F0"/>
    <w:rsid w:val="00BB1A65"/>
    <w:rsid w:val="00BB209E"/>
    <w:rsid w:val="00BB23E7"/>
    <w:rsid w:val="00BB242F"/>
    <w:rsid w:val="00BB25C7"/>
    <w:rsid w:val="00BB25D5"/>
    <w:rsid w:val="00BB2E23"/>
    <w:rsid w:val="00BB2FB6"/>
    <w:rsid w:val="00BB3E92"/>
    <w:rsid w:val="00BB3FA4"/>
    <w:rsid w:val="00BB4994"/>
    <w:rsid w:val="00BB55BA"/>
    <w:rsid w:val="00BB5AC3"/>
    <w:rsid w:val="00BB5E48"/>
    <w:rsid w:val="00BB6677"/>
    <w:rsid w:val="00BB6FEA"/>
    <w:rsid w:val="00BB7295"/>
    <w:rsid w:val="00BB73EF"/>
    <w:rsid w:val="00BC057D"/>
    <w:rsid w:val="00BC0D17"/>
    <w:rsid w:val="00BC1DE0"/>
    <w:rsid w:val="00BC2B91"/>
    <w:rsid w:val="00BC3119"/>
    <w:rsid w:val="00BC3730"/>
    <w:rsid w:val="00BC396F"/>
    <w:rsid w:val="00BC3998"/>
    <w:rsid w:val="00BC39E0"/>
    <w:rsid w:val="00BC3D08"/>
    <w:rsid w:val="00BC3F85"/>
    <w:rsid w:val="00BC3FB6"/>
    <w:rsid w:val="00BC46D1"/>
    <w:rsid w:val="00BC4CAB"/>
    <w:rsid w:val="00BC4DBA"/>
    <w:rsid w:val="00BC5634"/>
    <w:rsid w:val="00BC792A"/>
    <w:rsid w:val="00BD0657"/>
    <w:rsid w:val="00BD066C"/>
    <w:rsid w:val="00BD15CD"/>
    <w:rsid w:val="00BD2316"/>
    <w:rsid w:val="00BD2D7E"/>
    <w:rsid w:val="00BD306F"/>
    <w:rsid w:val="00BD31AC"/>
    <w:rsid w:val="00BD322E"/>
    <w:rsid w:val="00BD4CD4"/>
    <w:rsid w:val="00BD5EF2"/>
    <w:rsid w:val="00BD61A1"/>
    <w:rsid w:val="00BD6427"/>
    <w:rsid w:val="00BD6F39"/>
    <w:rsid w:val="00BD7117"/>
    <w:rsid w:val="00BD77F2"/>
    <w:rsid w:val="00BD7986"/>
    <w:rsid w:val="00BD7CD9"/>
    <w:rsid w:val="00BD7EED"/>
    <w:rsid w:val="00BE0696"/>
    <w:rsid w:val="00BE09D8"/>
    <w:rsid w:val="00BE112E"/>
    <w:rsid w:val="00BE13D7"/>
    <w:rsid w:val="00BE1698"/>
    <w:rsid w:val="00BE1B51"/>
    <w:rsid w:val="00BE261F"/>
    <w:rsid w:val="00BE27CF"/>
    <w:rsid w:val="00BE2B68"/>
    <w:rsid w:val="00BE2C61"/>
    <w:rsid w:val="00BE3883"/>
    <w:rsid w:val="00BE3ADE"/>
    <w:rsid w:val="00BE503A"/>
    <w:rsid w:val="00BE526A"/>
    <w:rsid w:val="00BE5BCC"/>
    <w:rsid w:val="00BE6C3B"/>
    <w:rsid w:val="00BE73A7"/>
    <w:rsid w:val="00BE7863"/>
    <w:rsid w:val="00BE7D3C"/>
    <w:rsid w:val="00BE7E60"/>
    <w:rsid w:val="00BF0ECE"/>
    <w:rsid w:val="00BF21A4"/>
    <w:rsid w:val="00BF2F03"/>
    <w:rsid w:val="00BF318D"/>
    <w:rsid w:val="00BF34AF"/>
    <w:rsid w:val="00BF34D6"/>
    <w:rsid w:val="00BF39C3"/>
    <w:rsid w:val="00BF3BDE"/>
    <w:rsid w:val="00BF4DE9"/>
    <w:rsid w:val="00BF5B36"/>
    <w:rsid w:val="00BF5E24"/>
    <w:rsid w:val="00BF658B"/>
    <w:rsid w:val="00BF703B"/>
    <w:rsid w:val="00BF7272"/>
    <w:rsid w:val="00BF784A"/>
    <w:rsid w:val="00BF7AB8"/>
    <w:rsid w:val="00BF7EB2"/>
    <w:rsid w:val="00BF7F8F"/>
    <w:rsid w:val="00C00732"/>
    <w:rsid w:val="00C010CB"/>
    <w:rsid w:val="00C01C30"/>
    <w:rsid w:val="00C0211E"/>
    <w:rsid w:val="00C025B5"/>
    <w:rsid w:val="00C029D7"/>
    <w:rsid w:val="00C02A5C"/>
    <w:rsid w:val="00C02B59"/>
    <w:rsid w:val="00C02EB7"/>
    <w:rsid w:val="00C03308"/>
    <w:rsid w:val="00C03502"/>
    <w:rsid w:val="00C04294"/>
    <w:rsid w:val="00C04B87"/>
    <w:rsid w:val="00C0516A"/>
    <w:rsid w:val="00C057FE"/>
    <w:rsid w:val="00C064BD"/>
    <w:rsid w:val="00C06891"/>
    <w:rsid w:val="00C07666"/>
    <w:rsid w:val="00C07B2C"/>
    <w:rsid w:val="00C1080D"/>
    <w:rsid w:val="00C1133C"/>
    <w:rsid w:val="00C11C16"/>
    <w:rsid w:val="00C12067"/>
    <w:rsid w:val="00C12D41"/>
    <w:rsid w:val="00C132FE"/>
    <w:rsid w:val="00C1365A"/>
    <w:rsid w:val="00C13A93"/>
    <w:rsid w:val="00C13DE1"/>
    <w:rsid w:val="00C1457E"/>
    <w:rsid w:val="00C147B5"/>
    <w:rsid w:val="00C15155"/>
    <w:rsid w:val="00C1579A"/>
    <w:rsid w:val="00C15AF0"/>
    <w:rsid w:val="00C15D13"/>
    <w:rsid w:val="00C16041"/>
    <w:rsid w:val="00C160B5"/>
    <w:rsid w:val="00C166CF"/>
    <w:rsid w:val="00C172AC"/>
    <w:rsid w:val="00C176E5"/>
    <w:rsid w:val="00C17A23"/>
    <w:rsid w:val="00C217B9"/>
    <w:rsid w:val="00C21D5A"/>
    <w:rsid w:val="00C22BE3"/>
    <w:rsid w:val="00C23304"/>
    <w:rsid w:val="00C238F9"/>
    <w:rsid w:val="00C2559C"/>
    <w:rsid w:val="00C25A99"/>
    <w:rsid w:val="00C263E4"/>
    <w:rsid w:val="00C269D3"/>
    <w:rsid w:val="00C27515"/>
    <w:rsid w:val="00C30470"/>
    <w:rsid w:val="00C3058A"/>
    <w:rsid w:val="00C305B5"/>
    <w:rsid w:val="00C30740"/>
    <w:rsid w:val="00C32031"/>
    <w:rsid w:val="00C32737"/>
    <w:rsid w:val="00C344D5"/>
    <w:rsid w:val="00C34773"/>
    <w:rsid w:val="00C359CD"/>
    <w:rsid w:val="00C3681A"/>
    <w:rsid w:val="00C36D5D"/>
    <w:rsid w:val="00C3721F"/>
    <w:rsid w:val="00C37E9B"/>
    <w:rsid w:val="00C400E7"/>
    <w:rsid w:val="00C40A03"/>
    <w:rsid w:val="00C4100E"/>
    <w:rsid w:val="00C41131"/>
    <w:rsid w:val="00C435FC"/>
    <w:rsid w:val="00C447FB"/>
    <w:rsid w:val="00C46013"/>
    <w:rsid w:val="00C462EB"/>
    <w:rsid w:val="00C46383"/>
    <w:rsid w:val="00C4695B"/>
    <w:rsid w:val="00C46FA2"/>
    <w:rsid w:val="00C47142"/>
    <w:rsid w:val="00C47441"/>
    <w:rsid w:val="00C47D36"/>
    <w:rsid w:val="00C47EE5"/>
    <w:rsid w:val="00C5010D"/>
    <w:rsid w:val="00C50417"/>
    <w:rsid w:val="00C50F7F"/>
    <w:rsid w:val="00C51098"/>
    <w:rsid w:val="00C529C9"/>
    <w:rsid w:val="00C5308A"/>
    <w:rsid w:val="00C53655"/>
    <w:rsid w:val="00C53B87"/>
    <w:rsid w:val="00C545E6"/>
    <w:rsid w:val="00C5485D"/>
    <w:rsid w:val="00C549C7"/>
    <w:rsid w:val="00C55073"/>
    <w:rsid w:val="00C555CA"/>
    <w:rsid w:val="00C5581F"/>
    <w:rsid w:val="00C56383"/>
    <w:rsid w:val="00C56E15"/>
    <w:rsid w:val="00C5713E"/>
    <w:rsid w:val="00C5779A"/>
    <w:rsid w:val="00C578D5"/>
    <w:rsid w:val="00C57C95"/>
    <w:rsid w:val="00C57DFA"/>
    <w:rsid w:val="00C57F06"/>
    <w:rsid w:val="00C60852"/>
    <w:rsid w:val="00C612BA"/>
    <w:rsid w:val="00C615FB"/>
    <w:rsid w:val="00C624C3"/>
    <w:rsid w:val="00C63032"/>
    <w:rsid w:val="00C642A2"/>
    <w:rsid w:val="00C64574"/>
    <w:rsid w:val="00C650D2"/>
    <w:rsid w:val="00C65538"/>
    <w:rsid w:val="00C65571"/>
    <w:rsid w:val="00C67A4D"/>
    <w:rsid w:val="00C67F8D"/>
    <w:rsid w:val="00C702C0"/>
    <w:rsid w:val="00C70662"/>
    <w:rsid w:val="00C70CF9"/>
    <w:rsid w:val="00C714B6"/>
    <w:rsid w:val="00C71568"/>
    <w:rsid w:val="00C72107"/>
    <w:rsid w:val="00C721B3"/>
    <w:rsid w:val="00C72688"/>
    <w:rsid w:val="00C72AD2"/>
    <w:rsid w:val="00C72DB2"/>
    <w:rsid w:val="00C73616"/>
    <w:rsid w:val="00C73716"/>
    <w:rsid w:val="00C73D43"/>
    <w:rsid w:val="00C73F5F"/>
    <w:rsid w:val="00C73FDD"/>
    <w:rsid w:val="00C74C10"/>
    <w:rsid w:val="00C75218"/>
    <w:rsid w:val="00C7566A"/>
    <w:rsid w:val="00C758CE"/>
    <w:rsid w:val="00C7603F"/>
    <w:rsid w:val="00C76CA9"/>
    <w:rsid w:val="00C76D87"/>
    <w:rsid w:val="00C76EA7"/>
    <w:rsid w:val="00C77452"/>
    <w:rsid w:val="00C80EF0"/>
    <w:rsid w:val="00C8157B"/>
    <w:rsid w:val="00C816EF"/>
    <w:rsid w:val="00C82962"/>
    <w:rsid w:val="00C82B5D"/>
    <w:rsid w:val="00C82BB3"/>
    <w:rsid w:val="00C83176"/>
    <w:rsid w:val="00C834BE"/>
    <w:rsid w:val="00C84019"/>
    <w:rsid w:val="00C845FF"/>
    <w:rsid w:val="00C84749"/>
    <w:rsid w:val="00C848BB"/>
    <w:rsid w:val="00C85807"/>
    <w:rsid w:val="00C85E50"/>
    <w:rsid w:val="00C86C30"/>
    <w:rsid w:val="00C86F03"/>
    <w:rsid w:val="00C87E97"/>
    <w:rsid w:val="00C87EC8"/>
    <w:rsid w:val="00C90D89"/>
    <w:rsid w:val="00C911F5"/>
    <w:rsid w:val="00C91BF0"/>
    <w:rsid w:val="00C91CB1"/>
    <w:rsid w:val="00C92854"/>
    <w:rsid w:val="00C930C3"/>
    <w:rsid w:val="00C93A91"/>
    <w:rsid w:val="00C93FA1"/>
    <w:rsid w:val="00C94008"/>
    <w:rsid w:val="00C953CB"/>
    <w:rsid w:val="00C958AD"/>
    <w:rsid w:val="00C95C44"/>
    <w:rsid w:val="00C96643"/>
    <w:rsid w:val="00C96820"/>
    <w:rsid w:val="00C97D5D"/>
    <w:rsid w:val="00C97DD3"/>
    <w:rsid w:val="00CA14F1"/>
    <w:rsid w:val="00CA1535"/>
    <w:rsid w:val="00CA2045"/>
    <w:rsid w:val="00CA2060"/>
    <w:rsid w:val="00CA2EDB"/>
    <w:rsid w:val="00CA31D5"/>
    <w:rsid w:val="00CA3263"/>
    <w:rsid w:val="00CA52AD"/>
    <w:rsid w:val="00CA5534"/>
    <w:rsid w:val="00CA5A7C"/>
    <w:rsid w:val="00CA5D26"/>
    <w:rsid w:val="00CA637B"/>
    <w:rsid w:val="00CA6741"/>
    <w:rsid w:val="00CA75CF"/>
    <w:rsid w:val="00CA76FC"/>
    <w:rsid w:val="00CB06EA"/>
    <w:rsid w:val="00CB0F89"/>
    <w:rsid w:val="00CB1D29"/>
    <w:rsid w:val="00CB25E6"/>
    <w:rsid w:val="00CB267F"/>
    <w:rsid w:val="00CB2C05"/>
    <w:rsid w:val="00CB41F4"/>
    <w:rsid w:val="00CB456D"/>
    <w:rsid w:val="00CB6A3E"/>
    <w:rsid w:val="00CB6C34"/>
    <w:rsid w:val="00CB743B"/>
    <w:rsid w:val="00CC0BFE"/>
    <w:rsid w:val="00CC1148"/>
    <w:rsid w:val="00CC12E7"/>
    <w:rsid w:val="00CC2092"/>
    <w:rsid w:val="00CC2406"/>
    <w:rsid w:val="00CC2C60"/>
    <w:rsid w:val="00CC3460"/>
    <w:rsid w:val="00CC4285"/>
    <w:rsid w:val="00CC5453"/>
    <w:rsid w:val="00CC5736"/>
    <w:rsid w:val="00CC5A57"/>
    <w:rsid w:val="00CC6624"/>
    <w:rsid w:val="00CC6716"/>
    <w:rsid w:val="00CD01A0"/>
    <w:rsid w:val="00CD0B01"/>
    <w:rsid w:val="00CD0C3E"/>
    <w:rsid w:val="00CD14A2"/>
    <w:rsid w:val="00CD1D14"/>
    <w:rsid w:val="00CD1E0C"/>
    <w:rsid w:val="00CD21D6"/>
    <w:rsid w:val="00CD2327"/>
    <w:rsid w:val="00CD2D1F"/>
    <w:rsid w:val="00CD317C"/>
    <w:rsid w:val="00CD3433"/>
    <w:rsid w:val="00CD395E"/>
    <w:rsid w:val="00CD3FC9"/>
    <w:rsid w:val="00CD41B7"/>
    <w:rsid w:val="00CD4D85"/>
    <w:rsid w:val="00CD57FB"/>
    <w:rsid w:val="00CD6C4B"/>
    <w:rsid w:val="00CD7196"/>
    <w:rsid w:val="00CD7282"/>
    <w:rsid w:val="00CD771C"/>
    <w:rsid w:val="00CD7B56"/>
    <w:rsid w:val="00CD7BC7"/>
    <w:rsid w:val="00CE017C"/>
    <w:rsid w:val="00CE0234"/>
    <w:rsid w:val="00CE0245"/>
    <w:rsid w:val="00CE1AAA"/>
    <w:rsid w:val="00CE1CB0"/>
    <w:rsid w:val="00CE2B2D"/>
    <w:rsid w:val="00CE2EBD"/>
    <w:rsid w:val="00CE3E8E"/>
    <w:rsid w:val="00CE3F59"/>
    <w:rsid w:val="00CE4F19"/>
    <w:rsid w:val="00CE5519"/>
    <w:rsid w:val="00CE5542"/>
    <w:rsid w:val="00CE556A"/>
    <w:rsid w:val="00CE5838"/>
    <w:rsid w:val="00CE5A4F"/>
    <w:rsid w:val="00CE6250"/>
    <w:rsid w:val="00CE694F"/>
    <w:rsid w:val="00CE6C31"/>
    <w:rsid w:val="00CE6D53"/>
    <w:rsid w:val="00CE7528"/>
    <w:rsid w:val="00CE7CEC"/>
    <w:rsid w:val="00CF064B"/>
    <w:rsid w:val="00CF0824"/>
    <w:rsid w:val="00CF09C2"/>
    <w:rsid w:val="00CF0E32"/>
    <w:rsid w:val="00CF0E8E"/>
    <w:rsid w:val="00CF14EF"/>
    <w:rsid w:val="00CF181D"/>
    <w:rsid w:val="00CF1C98"/>
    <w:rsid w:val="00CF2B97"/>
    <w:rsid w:val="00CF342F"/>
    <w:rsid w:val="00CF383A"/>
    <w:rsid w:val="00CF3E46"/>
    <w:rsid w:val="00CF42D3"/>
    <w:rsid w:val="00CF4827"/>
    <w:rsid w:val="00CF4D2B"/>
    <w:rsid w:val="00CF5991"/>
    <w:rsid w:val="00CF5D74"/>
    <w:rsid w:val="00CF5FA6"/>
    <w:rsid w:val="00CF614B"/>
    <w:rsid w:val="00CF69FE"/>
    <w:rsid w:val="00CF784D"/>
    <w:rsid w:val="00CF7E5A"/>
    <w:rsid w:val="00D005A5"/>
    <w:rsid w:val="00D0098A"/>
    <w:rsid w:val="00D01688"/>
    <w:rsid w:val="00D01901"/>
    <w:rsid w:val="00D01DA2"/>
    <w:rsid w:val="00D02547"/>
    <w:rsid w:val="00D02FD0"/>
    <w:rsid w:val="00D038BD"/>
    <w:rsid w:val="00D03D3D"/>
    <w:rsid w:val="00D04ABB"/>
    <w:rsid w:val="00D0532F"/>
    <w:rsid w:val="00D0534A"/>
    <w:rsid w:val="00D0550E"/>
    <w:rsid w:val="00D0551F"/>
    <w:rsid w:val="00D0573E"/>
    <w:rsid w:val="00D06EEB"/>
    <w:rsid w:val="00D075FB"/>
    <w:rsid w:val="00D1038C"/>
    <w:rsid w:val="00D10976"/>
    <w:rsid w:val="00D10BFC"/>
    <w:rsid w:val="00D10F5C"/>
    <w:rsid w:val="00D11640"/>
    <w:rsid w:val="00D11AD9"/>
    <w:rsid w:val="00D1278C"/>
    <w:rsid w:val="00D12800"/>
    <w:rsid w:val="00D12AFD"/>
    <w:rsid w:val="00D12AFF"/>
    <w:rsid w:val="00D12F03"/>
    <w:rsid w:val="00D13280"/>
    <w:rsid w:val="00D133F8"/>
    <w:rsid w:val="00D1426D"/>
    <w:rsid w:val="00D147A9"/>
    <w:rsid w:val="00D149DB"/>
    <w:rsid w:val="00D15118"/>
    <w:rsid w:val="00D1578E"/>
    <w:rsid w:val="00D15F93"/>
    <w:rsid w:val="00D161C0"/>
    <w:rsid w:val="00D16C9C"/>
    <w:rsid w:val="00D17FDF"/>
    <w:rsid w:val="00D2018D"/>
    <w:rsid w:val="00D208F5"/>
    <w:rsid w:val="00D209C0"/>
    <w:rsid w:val="00D21DF7"/>
    <w:rsid w:val="00D21EB2"/>
    <w:rsid w:val="00D22194"/>
    <w:rsid w:val="00D22311"/>
    <w:rsid w:val="00D22583"/>
    <w:rsid w:val="00D225C4"/>
    <w:rsid w:val="00D24737"/>
    <w:rsid w:val="00D24F83"/>
    <w:rsid w:val="00D253CA"/>
    <w:rsid w:val="00D25F0F"/>
    <w:rsid w:val="00D25FBF"/>
    <w:rsid w:val="00D26F56"/>
    <w:rsid w:val="00D27435"/>
    <w:rsid w:val="00D306F0"/>
    <w:rsid w:val="00D30DA0"/>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7F25"/>
    <w:rsid w:val="00D40FFD"/>
    <w:rsid w:val="00D41262"/>
    <w:rsid w:val="00D41495"/>
    <w:rsid w:val="00D417AD"/>
    <w:rsid w:val="00D41D98"/>
    <w:rsid w:val="00D41E40"/>
    <w:rsid w:val="00D41F06"/>
    <w:rsid w:val="00D41F7D"/>
    <w:rsid w:val="00D420EE"/>
    <w:rsid w:val="00D42746"/>
    <w:rsid w:val="00D42838"/>
    <w:rsid w:val="00D42F4F"/>
    <w:rsid w:val="00D436FD"/>
    <w:rsid w:val="00D43FFA"/>
    <w:rsid w:val="00D44055"/>
    <w:rsid w:val="00D46BF6"/>
    <w:rsid w:val="00D47146"/>
    <w:rsid w:val="00D47E0F"/>
    <w:rsid w:val="00D509FB"/>
    <w:rsid w:val="00D50E55"/>
    <w:rsid w:val="00D50EA3"/>
    <w:rsid w:val="00D5183B"/>
    <w:rsid w:val="00D51F6E"/>
    <w:rsid w:val="00D52B85"/>
    <w:rsid w:val="00D52D97"/>
    <w:rsid w:val="00D53314"/>
    <w:rsid w:val="00D541C4"/>
    <w:rsid w:val="00D54CB5"/>
    <w:rsid w:val="00D54D67"/>
    <w:rsid w:val="00D55C17"/>
    <w:rsid w:val="00D56705"/>
    <w:rsid w:val="00D5698C"/>
    <w:rsid w:val="00D5761A"/>
    <w:rsid w:val="00D579F5"/>
    <w:rsid w:val="00D57EF6"/>
    <w:rsid w:val="00D60061"/>
    <w:rsid w:val="00D601D9"/>
    <w:rsid w:val="00D603FB"/>
    <w:rsid w:val="00D609A7"/>
    <w:rsid w:val="00D60D3C"/>
    <w:rsid w:val="00D6100E"/>
    <w:rsid w:val="00D61A37"/>
    <w:rsid w:val="00D6228A"/>
    <w:rsid w:val="00D63998"/>
    <w:rsid w:val="00D63DBD"/>
    <w:rsid w:val="00D63FBE"/>
    <w:rsid w:val="00D63FCD"/>
    <w:rsid w:val="00D64C95"/>
    <w:rsid w:val="00D65DBC"/>
    <w:rsid w:val="00D66664"/>
    <w:rsid w:val="00D66669"/>
    <w:rsid w:val="00D66CB9"/>
    <w:rsid w:val="00D67620"/>
    <w:rsid w:val="00D705D9"/>
    <w:rsid w:val="00D71570"/>
    <w:rsid w:val="00D71F87"/>
    <w:rsid w:val="00D7216B"/>
    <w:rsid w:val="00D728B1"/>
    <w:rsid w:val="00D729D4"/>
    <w:rsid w:val="00D738C3"/>
    <w:rsid w:val="00D73EEA"/>
    <w:rsid w:val="00D743B2"/>
    <w:rsid w:val="00D74A6B"/>
    <w:rsid w:val="00D74C91"/>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22CA"/>
    <w:rsid w:val="00D82C48"/>
    <w:rsid w:val="00D83417"/>
    <w:rsid w:val="00D83736"/>
    <w:rsid w:val="00D83F46"/>
    <w:rsid w:val="00D840A9"/>
    <w:rsid w:val="00D84BB8"/>
    <w:rsid w:val="00D85D1A"/>
    <w:rsid w:val="00D87709"/>
    <w:rsid w:val="00D87C57"/>
    <w:rsid w:val="00D90088"/>
    <w:rsid w:val="00D90B89"/>
    <w:rsid w:val="00D9164D"/>
    <w:rsid w:val="00D9168D"/>
    <w:rsid w:val="00D92113"/>
    <w:rsid w:val="00D9229F"/>
    <w:rsid w:val="00D937C4"/>
    <w:rsid w:val="00D93B34"/>
    <w:rsid w:val="00D94484"/>
    <w:rsid w:val="00D94C36"/>
    <w:rsid w:val="00D96011"/>
    <w:rsid w:val="00D9693C"/>
    <w:rsid w:val="00D972DE"/>
    <w:rsid w:val="00D97AF6"/>
    <w:rsid w:val="00DA0158"/>
    <w:rsid w:val="00DA0690"/>
    <w:rsid w:val="00DA0F22"/>
    <w:rsid w:val="00DA121A"/>
    <w:rsid w:val="00DA1C53"/>
    <w:rsid w:val="00DA259B"/>
    <w:rsid w:val="00DA2662"/>
    <w:rsid w:val="00DA2A18"/>
    <w:rsid w:val="00DA43AC"/>
    <w:rsid w:val="00DA4834"/>
    <w:rsid w:val="00DA56D6"/>
    <w:rsid w:val="00DA57F2"/>
    <w:rsid w:val="00DA591D"/>
    <w:rsid w:val="00DA5DB0"/>
    <w:rsid w:val="00DA70F5"/>
    <w:rsid w:val="00DA72E2"/>
    <w:rsid w:val="00DA753C"/>
    <w:rsid w:val="00DB033A"/>
    <w:rsid w:val="00DB0596"/>
    <w:rsid w:val="00DB0664"/>
    <w:rsid w:val="00DB0758"/>
    <w:rsid w:val="00DB11D0"/>
    <w:rsid w:val="00DB1218"/>
    <w:rsid w:val="00DB15EF"/>
    <w:rsid w:val="00DB21D4"/>
    <w:rsid w:val="00DB2D6A"/>
    <w:rsid w:val="00DB30C4"/>
    <w:rsid w:val="00DB333B"/>
    <w:rsid w:val="00DB34FB"/>
    <w:rsid w:val="00DB3735"/>
    <w:rsid w:val="00DB3E99"/>
    <w:rsid w:val="00DB3EC3"/>
    <w:rsid w:val="00DB48BF"/>
    <w:rsid w:val="00DB5059"/>
    <w:rsid w:val="00DB5291"/>
    <w:rsid w:val="00DB62B0"/>
    <w:rsid w:val="00DB68AB"/>
    <w:rsid w:val="00DB6B9B"/>
    <w:rsid w:val="00DB6DB8"/>
    <w:rsid w:val="00DB6EA0"/>
    <w:rsid w:val="00DB701F"/>
    <w:rsid w:val="00DB7751"/>
    <w:rsid w:val="00DB7D65"/>
    <w:rsid w:val="00DC0233"/>
    <w:rsid w:val="00DC07E9"/>
    <w:rsid w:val="00DC12DA"/>
    <w:rsid w:val="00DC1AC8"/>
    <w:rsid w:val="00DC1B61"/>
    <w:rsid w:val="00DC30CD"/>
    <w:rsid w:val="00DC4517"/>
    <w:rsid w:val="00DC4785"/>
    <w:rsid w:val="00DC5CC0"/>
    <w:rsid w:val="00DC5F0E"/>
    <w:rsid w:val="00DC656A"/>
    <w:rsid w:val="00DC6D3D"/>
    <w:rsid w:val="00DC7DB4"/>
    <w:rsid w:val="00DD0853"/>
    <w:rsid w:val="00DD1460"/>
    <w:rsid w:val="00DD1928"/>
    <w:rsid w:val="00DD1ACF"/>
    <w:rsid w:val="00DD1FD3"/>
    <w:rsid w:val="00DD200A"/>
    <w:rsid w:val="00DD2558"/>
    <w:rsid w:val="00DD25D6"/>
    <w:rsid w:val="00DD2D56"/>
    <w:rsid w:val="00DD2DFF"/>
    <w:rsid w:val="00DD3260"/>
    <w:rsid w:val="00DD40AF"/>
    <w:rsid w:val="00DD413E"/>
    <w:rsid w:val="00DD4C9D"/>
    <w:rsid w:val="00DD4CAC"/>
    <w:rsid w:val="00DD51A7"/>
    <w:rsid w:val="00DD53CB"/>
    <w:rsid w:val="00DD5CFC"/>
    <w:rsid w:val="00DD61E9"/>
    <w:rsid w:val="00DD634F"/>
    <w:rsid w:val="00DD68F3"/>
    <w:rsid w:val="00DD6F3D"/>
    <w:rsid w:val="00DD73EC"/>
    <w:rsid w:val="00DD7F75"/>
    <w:rsid w:val="00DE0581"/>
    <w:rsid w:val="00DE0DD5"/>
    <w:rsid w:val="00DE0FDC"/>
    <w:rsid w:val="00DE135B"/>
    <w:rsid w:val="00DE1450"/>
    <w:rsid w:val="00DE171B"/>
    <w:rsid w:val="00DE2AD3"/>
    <w:rsid w:val="00DE2F72"/>
    <w:rsid w:val="00DE3CB4"/>
    <w:rsid w:val="00DE4182"/>
    <w:rsid w:val="00DE43CC"/>
    <w:rsid w:val="00DE512D"/>
    <w:rsid w:val="00DE5CE7"/>
    <w:rsid w:val="00DE5D8C"/>
    <w:rsid w:val="00DE7561"/>
    <w:rsid w:val="00DE7920"/>
    <w:rsid w:val="00DF015D"/>
    <w:rsid w:val="00DF0ABB"/>
    <w:rsid w:val="00DF0E94"/>
    <w:rsid w:val="00DF14BF"/>
    <w:rsid w:val="00DF32CB"/>
    <w:rsid w:val="00DF4353"/>
    <w:rsid w:val="00DF4684"/>
    <w:rsid w:val="00DF510F"/>
    <w:rsid w:val="00DF5488"/>
    <w:rsid w:val="00DF54A7"/>
    <w:rsid w:val="00DF56B2"/>
    <w:rsid w:val="00DF5832"/>
    <w:rsid w:val="00DF5CBD"/>
    <w:rsid w:val="00DF60C3"/>
    <w:rsid w:val="00DF76F7"/>
    <w:rsid w:val="00DF791F"/>
    <w:rsid w:val="00E00278"/>
    <w:rsid w:val="00E0045C"/>
    <w:rsid w:val="00E028EA"/>
    <w:rsid w:val="00E03168"/>
    <w:rsid w:val="00E0384A"/>
    <w:rsid w:val="00E03B52"/>
    <w:rsid w:val="00E048FA"/>
    <w:rsid w:val="00E05126"/>
    <w:rsid w:val="00E0532C"/>
    <w:rsid w:val="00E058C5"/>
    <w:rsid w:val="00E05E4A"/>
    <w:rsid w:val="00E06059"/>
    <w:rsid w:val="00E06542"/>
    <w:rsid w:val="00E06862"/>
    <w:rsid w:val="00E06B06"/>
    <w:rsid w:val="00E0737E"/>
    <w:rsid w:val="00E0741C"/>
    <w:rsid w:val="00E07714"/>
    <w:rsid w:val="00E07AF4"/>
    <w:rsid w:val="00E07B14"/>
    <w:rsid w:val="00E10481"/>
    <w:rsid w:val="00E110B6"/>
    <w:rsid w:val="00E11D78"/>
    <w:rsid w:val="00E131A7"/>
    <w:rsid w:val="00E1345A"/>
    <w:rsid w:val="00E13A15"/>
    <w:rsid w:val="00E13F6E"/>
    <w:rsid w:val="00E148DE"/>
    <w:rsid w:val="00E15141"/>
    <w:rsid w:val="00E156BF"/>
    <w:rsid w:val="00E1574C"/>
    <w:rsid w:val="00E15D5B"/>
    <w:rsid w:val="00E16F42"/>
    <w:rsid w:val="00E20225"/>
    <w:rsid w:val="00E20DE8"/>
    <w:rsid w:val="00E20F48"/>
    <w:rsid w:val="00E21828"/>
    <w:rsid w:val="00E219D5"/>
    <w:rsid w:val="00E21B44"/>
    <w:rsid w:val="00E229AF"/>
    <w:rsid w:val="00E231E4"/>
    <w:rsid w:val="00E2498E"/>
    <w:rsid w:val="00E25F1C"/>
    <w:rsid w:val="00E264EE"/>
    <w:rsid w:val="00E26E98"/>
    <w:rsid w:val="00E27ACE"/>
    <w:rsid w:val="00E27D73"/>
    <w:rsid w:val="00E3061E"/>
    <w:rsid w:val="00E30A37"/>
    <w:rsid w:val="00E315E8"/>
    <w:rsid w:val="00E31E4A"/>
    <w:rsid w:val="00E33688"/>
    <w:rsid w:val="00E3368E"/>
    <w:rsid w:val="00E348D6"/>
    <w:rsid w:val="00E3495C"/>
    <w:rsid w:val="00E34D3C"/>
    <w:rsid w:val="00E34ED3"/>
    <w:rsid w:val="00E34F1E"/>
    <w:rsid w:val="00E354CA"/>
    <w:rsid w:val="00E35A43"/>
    <w:rsid w:val="00E3619A"/>
    <w:rsid w:val="00E36E3A"/>
    <w:rsid w:val="00E3759A"/>
    <w:rsid w:val="00E3778E"/>
    <w:rsid w:val="00E3780E"/>
    <w:rsid w:val="00E378B7"/>
    <w:rsid w:val="00E403E6"/>
    <w:rsid w:val="00E40CEC"/>
    <w:rsid w:val="00E415A3"/>
    <w:rsid w:val="00E4173E"/>
    <w:rsid w:val="00E423DF"/>
    <w:rsid w:val="00E42687"/>
    <w:rsid w:val="00E42CE4"/>
    <w:rsid w:val="00E42F56"/>
    <w:rsid w:val="00E439B3"/>
    <w:rsid w:val="00E43BB8"/>
    <w:rsid w:val="00E43D8A"/>
    <w:rsid w:val="00E44CD7"/>
    <w:rsid w:val="00E45182"/>
    <w:rsid w:val="00E45717"/>
    <w:rsid w:val="00E46632"/>
    <w:rsid w:val="00E4682B"/>
    <w:rsid w:val="00E477AF"/>
    <w:rsid w:val="00E47E46"/>
    <w:rsid w:val="00E50948"/>
    <w:rsid w:val="00E50FB4"/>
    <w:rsid w:val="00E51090"/>
    <w:rsid w:val="00E52974"/>
    <w:rsid w:val="00E53B25"/>
    <w:rsid w:val="00E53C54"/>
    <w:rsid w:val="00E5420B"/>
    <w:rsid w:val="00E544F8"/>
    <w:rsid w:val="00E559A7"/>
    <w:rsid w:val="00E56086"/>
    <w:rsid w:val="00E5619D"/>
    <w:rsid w:val="00E56417"/>
    <w:rsid w:val="00E57063"/>
    <w:rsid w:val="00E578DD"/>
    <w:rsid w:val="00E60DBC"/>
    <w:rsid w:val="00E60FB7"/>
    <w:rsid w:val="00E6239E"/>
    <w:rsid w:val="00E626AF"/>
    <w:rsid w:val="00E62964"/>
    <w:rsid w:val="00E62B3D"/>
    <w:rsid w:val="00E63430"/>
    <w:rsid w:val="00E63742"/>
    <w:rsid w:val="00E63AED"/>
    <w:rsid w:val="00E63EBE"/>
    <w:rsid w:val="00E63F81"/>
    <w:rsid w:val="00E64816"/>
    <w:rsid w:val="00E64854"/>
    <w:rsid w:val="00E65738"/>
    <w:rsid w:val="00E657CC"/>
    <w:rsid w:val="00E65920"/>
    <w:rsid w:val="00E65EF7"/>
    <w:rsid w:val="00E65FBB"/>
    <w:rsid w:val="00E6658A"/>
    <w:rsid w:val="00E66F0A"/>
    <w:rsid w:val="00E670E8"/>
    <w:rsid w:val="00E70B5D"/>
    <w:rsid w:val="00E70EF5"/>
    <w:rsid w:val="00E713C6"/>
    <w:rsid w:val="00E71F25"/>
    <w:rsid w:val="00E7461F"/>
    <w:rsid w:val="00E74EAB"/>
    <w:rsid w:val="00E75107"/>
    <w:rsid w:val="00E75D19"/>
    <w:rsid w:val="00E7601F"/>
    <w:rsid w:val="00E761E7"/>
    <w:rsid w:val="00E77069"/>
    <w:rsid w:val="00E77326"/>
    <w:rsid w:val="00E77B73"/>
    <w:rsid w:val="00E77D0F"/>
    <w:rsid w:val="00E77E61"/>
    <w:rsid w:val="00E801FE"/>
    <w:rsid w:val="00E80412"/>
    <w:rsid w:val="00E80869"/>
    <w:rsid w:val="00E80D79"/>
    <w:rsid w:val="00E80E6C"/>
    <w:rsid w:val="00E811A4"/>
    <w:rsid w:val="00E818EC"/>
    <w:rsid w:val="00E81D6E"/>
    <w:rsid w:val="00E82D14"/>
    <w:rsid w:val="00E82E42"/>
    <w:rsid w:val="00E83625"/>
    <w:rsid w:val="00E83987"/>
    <w:rsid w:val="00E83CD3"/>
    <w:rsid w:val="00E854FA"/>
    <w:rsid w:val="00E859C9"/>
    <w:rsid w:val="00E86A05"/>
    <w:rsid w:val="00E8755A"/>
    <w:rsid w:val="00E87AE6"/>
    <w:rsid w:val="00E87C98"/>
    <w:rsid w:val="00E90785"/>
    <w:rsid w:val="00E90D92"/>
    <w:rsid w:val="00E90DA5"/>
    <w:rsid w:val="00E90DB6"/>
    <w:rsid w:val="00E9144F"/>
    <w:rsid w:val="00E914E1"/>
    <w:rsid w:val="00E91ACE"/>
    <w:rsid w:val="00E926F7"/>
    <w:rsid w:val="00E928B8"/>
    <w:rsid w:val="00E92B6B"/>
    <w:rsid w:val="00E92BB0"/>
    <w:rsid w:val="00E9314D"/>
    <w:rsid w:val="00E932FC"/>
    <w:rsid w:val="00E9367C"/>
    <w:rsid w:val="00E93AED"/>
    <w:rsid w:val="00E9437C"/>
    <w:rsid w:val="00E946F8"/>
    <w:rsid w:val="00E94A90"/>
    <w:rsid w:val="00E95AC2"/>
    <w:rsid w:val="00E95B5F"/>
    <w:rsid w:val="00E96761"/>
    <w:rsid w:val="00E9727E"/>
    <w:rsid w:val="00EA02B5"/>
    <w:rsid w:val="00EA0BD5"/>
    <w:rsid w:val="00EA1231"/>
    <w:rsid w:val="00EA1481"/>
    <w:rsid w:val="00EA1617"/>
    <w:rsid w:val="00EA1BE4"/>
    <w:rsid w:val="00EA1C41"/>
    <w:rsid w:val="00EA21AE"/>
    <w:rsid w:val="00EA3E80"/>
    <w:rsid w:val="00EA4AB8"/>
    <w:rsid w:val="00EA4C84"/>
    <w:rsid w:val="00EA530C"/>
    <w:rsid w:val="00EA5CD7"/>
    <w:rsid w:val="00EA5D2C"/>
    <w:rsid w:val="00EA5F05"/>
    <w:rsid w:val="00EA65AB"/>
    <w:rsid w:val="00EA7ED8"/>
    <w:rsid w:val="00EA7F7A"/>
    <w:rsid w:val="00EA7FD3"/>
    <w:rsid w:val="00EB05E2"/>
    <w:rsid w:val="00EB05FE"/>
    <w:rsid w:val="00EB0BAE"/>
    <w:rsid w:val="00EB1104"/>
    <w:rsid w:val="00EB1B5C"/>
    <w:rsid w:val="00EB20C7"/>
    <w:rsid w:val="00EB236A"/>
    <w:rsid w:val="00EB278D"/>
    <w:rsid w:val="00EB34D1"/>
    <w:rsid w:val="00EB3607"/>
    <w:rsid w:val="00EB3A85"/>
    <w:rsid w:val="00EB3E76"/>
    <w:rsid w:val="00EB4A86"/>
    <w:rsid w:val="00EB4AA2"/>
    <w:rsid w:val="00EB6141"/>
    <w:rsid w:val="00EB63C7"/>
    <w:rsid w:val="00EB6A55"/>
    <w:rsid w:val="00EB7A40"/>
    <w:rsid w:val="00EB7AC3"/>
    <w:rsid w:val="00EC07C8"/>
    <w:rsid w:val="00EC0B02"/>
    <w:rsid w:val="00EC0C27"/>
    <w:rsid w:val="00EC127B"/>
    <w:rsid w:val="00EC18D0"/>
    <w:rsid w:val="00EC1AA7"/>
    <w:rsid w:val="00EC1D5A"/>
    <w:rsid w:val="00EC2238"/>
    <w:rsid w:val="00EC28BB"/>
    <w:rsid w:val="00EC2966"/>
    <w:rsid w:val="00EC2A78"/>
    <w:rsid w:val="00EC2AD1"/>
    <w:rsid w:val="00EC3157"/>
    <w:rsid w:val="00EC4E50"/>
    <w:rsid w:val="00EC5A62"/>
    <w:rsid w:val="00EC5B01"/>
    <w:rsid w:val="00EC5F8A"/>
    <w:rsid w:val="00EC65E7"/>
    <w:rsid w:val="00EC6895"/>
    <w:rsid w:val="00EC6DA2"/>
    <w:rsid w:val="00EC6E8D"/>
    <w:rsid w:val="00EC7616"/>
    <w:rsid w:val="00EC76B8"/>
    <w:rsid w:val="00EC77B1"/>
    <w:rsid w:val="00EC79FF"/>
    <w:rsid w:val="00ED0814"/>
    <w:rsid w:val="00ED0D94"/>
    <w:rsid w:val="00ED1043"/>
    <w:rsid w:val="00ED141F"/>
    <w:rsid w:val="00ED1548"/>
    <w:rsid w:val="00ED163F"/>
    <w:rsid w:val="00ED2524"/>
    <w:rsid w:val="00ED3573"/>
    <w:rsid w:val="00ED36DD"/>
    <w:rsid w:val="00ED4D80"/>
    <w:rsid w:val="00ED53E0"/>
    <w:rsid w:val="00ED6E10"/>
    <w:rsid w:val="00ED7090"/>
    <w:rsid w:val="00EE0003"/>
    <w:rsid w:val="00EE00BA"/>
    <w:rsid w:val="00EE0DB8"/>
    <w:rsid w:val="00EE0E1C"/>
    <w:rsid w:val="00EE1087"/>
    <w:rsid w:val="00EE1657"/>
    <w:rsid w:val="00EE26DE"/>
    <w:rsid w:val="00EE287F"/>
    <w:rsid w:val="00EE351D"/>
    <w:rsid w:val="00EE378B"/>
    <w:rsid w:val="00EE412D"/>
    <w:rsid w:val="00EE561A"/>
    <w:rsid w:val="00EE582B"/>
    <w:rsid w:val="00EE5B59"/>
    <w:rsid w:val="00EE63CB"/>
    <w:rsid w:val="00EE6427"/>
    <w:rsid w:val="00EE6B5A"/>
    <w:rsid w:val="00EE6CAC"/>
    <w:rsid w:val="00EE74DF"/>
    <w:rsid w:val="00EE75C1"/>
    <w:rsid w:val="00EE76FC"/>
    <w:rsid w:val="00EE7855"/>
    <w:rsid w:val="00EF0CEA"/>
    <w:rsid w:val="00EF185F"/>
    <w:rsid w:val="00EF4ECD"/>
    <w:rsid w:val="00EF5E8B"/>
    <w:rsid w:val="00EF606E"/>
    <w:rsid w:val="00EF678F"/>
    <w:rsid w:val="00EF697A"/>
    <w:rsid w:val="00EF6A71"/>
    <w:rsid w:val="00EF74A9"/>
    <w:rsid w:val="00F0000C"/>
    <w:rsid w:val="00F01345"/>
    <w:rsid w:val="00F02CC7"/>
    <w:rsid w:val="00F02E8D"/>
    <w:rsid w:val="00F03118"/>
    <w:rsid w:val="00F0344E"/>
    <w:rsid w:val="00F03C74"/>
    <w:rsid w:val="00F05050"/>
    <w:rsid w:val="00F05BB9"/>
    <w:rsid w:val="00F07688"/>
    <w:rsid w:val="00F07BC7"/>
    <w:rsid w:val="00F10201"/>
    <w:rsid w:val="00F10684"/>
    <w:rsid w:val="00F1070E"/>
    <w:rsid w:val="00F114DC"/>
    <w:rsid w:val="00F115C8"/>
    <w:rsid w:val="00F11995"/>
    <w:rsid w:val="00F11C04"/>
    <w:rsid w:val="00F11E14"/>
    <w:rsid w:val="00F11FA1"/>
    <w:rsid w:val="00F12157"/>
    <w:rsid w:val="00F12286"/>
    <w:rsid w:val="00F127BB"/>
    <w:rsid w:val="00F12D32"/>
    <w:rsid w:val="00F13414"/>
    <w:rsid w:val="00F135C2"/>
    <w:rsid w:val="00F138DA"/>
    <w:rsid w:val="00F143A5"/>
    <w:rsid w:val="00F144BD"/>
    <w:rsid w:val="00F15081"/>
    <w:rsid w:val="00F15BF1"/>
    <w:rsid w:val="00F15DC7"/>
    <w:rsid w:val="00F16B90"/>
    <w:rsid w:val="00F17759"/>
    <w:rsid w:val="00F1787E"/>
    <w:rsid w:val="00F2022B"/>
    <w:rsid w:val="00F203BB"/>
    <w:rsid w:val="00F20914"/>
    <w:rsid w:val="00F20A0F"/>
    <w:rsid w:val="00F20DA7"/>
    <w:rsid w:val="00F216FD"/>
    <w:rsid w:val="00F21A07"/>
    <w:rsid w:val="00F227FB"/>
    <w:rsid w:val="00F23106"/>
    <w:rsid w:val="00F2413B"/>
    <w:rsid w:val="00F24763"/>
    <w:rsid w:val="00F24E93"/>
    <w:rsid w:val="00F260D4"/>
    <w:rsid w:val="00F26982"/>
    <w:rsid w:val="00F27096"/>
    <w:rsid w:val="00F27361"/>
    <w:rsid w:val="00F27DEF"/>
    <w:rsid w:val="00F304D3"/>
    <w:rsid w:val="00F30BAD"/>
    <w:rsid w:val="00F30DE3"/>
    <w:rsid w:val="00F311A4"/>
    <w:rsid w:val="00F31268"/>
    <w:rsid w:val="00F31619"/>
    <w:rsid w:val="00F31A3E"/>
    <w:rsid w:val="00F323AB"/>
    <w:rsid w:val="00F325E6"/>
    <w:rsid w:val="00F32B46"/>
    <w:rsid w:val="00F32DC5"/>
    <w:rsid w:val="00F33533"/>
    <w:rsid w:val="00F33E7C"/>
    <w:rsid w:val="00F340FD"/>
    <w:rsid w:val="00F344A2"/>
    <w:rsid w:val="00F34FB9"/>
    <w:rsid w:val="00F357C4"/>
    <w:rsid w:val="00F357CE"/>
    <w:rsid w:val="00F36029"/>
    <w:rsid w:val="00F360CC"/>
    <w:rsid w:val="00F361D4"/>
    <w:rsid w:val="00F3646B"/>
    <w:rsid w:val="00F36B98"/>
    <w:rsid w:val="00F36C9F"/>
    <w:rsid w:val="00F36E38"/>
    <w:rsid w:val="00F371A5"/>
    <w:rsid w:val="00F3767F"/>
    <w:rsid w:val="00F40838"/>
    <w:rsid w:val="00F40CBC"/>
    <w:rsid w:val="00F4198B"/>
    <w:rsid w:val="00F4199F"/>
    <w:rsid w:val="00F41B9A"/>
    <w:rsid w:val="00F4306F"/>
    <w:rsid w:val="00F44653"/>
    <w:rsid w:val="00F44669"/>
    <w:rsid w:val="00F44BDE"/>
    <w:rsid w:val="00F451D4"/>
    <w:rsid w:val="00F4530E"/>
    <w:rsid w:val="00F45857"/>
    <w:rsid w:val="00F46D95"/>
    <w:rsid w:val="00F47583"/>
    <w:rsid w:val="00F475A3"/>
    <w:rsid w:val="00F47708"/>
    <w:rsid w:val="00F47CC2"/>
    <w:rsid w:val="00F519F7"/>
    <w:rsid w:val="00F51AAC"/>
    <w:rsid w:val="00F51C89"/>
    <w:rsid w:val="00F51DF0"/>
    <w:rsid w:val="00F521EA"/>
    <w:rsid w:val="00F52659"/>
    <w:rsid w:val="00F528C3"/>
    <w:rsid w:val="00F52AF6"/>
    <w:rsid w:val="00F5396D"/>
    <w:rsid w:val="00F53F26"/>
    <w:rsid w:val="00F544D4"/>
    <w:rsid w:val="00F54878"/>
    <w:rsid w:val="00F54F0F"/>
    <w:rsid w:val="00F550DD"/>
    <w:rsid w:val="00F565FC"/>
    <w:rsid w:val="00F56685"/>
    <w:rsid w:val="00F566B3"/>
    <w:rsid w:val="00F56971"/>
    <w:rsid w:val="00F56C03"/>
    <w:rsid w:val="00F56DB0"/>
    <w:rsid w:val="00F57FC3"/>
    <w:rsid w:val="00F6031F"/>
    <w:rsid w:val="00F61821"/>
    <w:rsid w:val="00F62C03"/>
    <w:rsid w:val="00F62F9E"/>
    <w:rsid w:val="00F630AC"/>
    <w:rsid w:val="00F6387F"/>
    <w:rsid w:val="00F63955"/>
    <w:rsid w:val="00F6434D"/>
    <w:rsid w:val="00F648DE"/>
    <w:rsid w:val="00F64F05"/>
    <w:rsid w:val="00F65310"/>
    <w:rsid w:val="00F657C8"/>
    <w:rsid w:val="00F658B8"/>
    <w:rsid w:val="00F659DC"/>
    <w:rsid w:val="00F65EB3"/>
    <w:rsid w:val="00F66025"/>
    <w:rsid w:val="00F66E72"/>
    <w:rsid w:val="00F67E74"/>
    <w:rsid w:val="00F67F48"/>
    <w:rsid w:val="00F7030A"/>
    <w:rsid w:val="00F7091A"/>
    <w:rsid w:val="00F717BC"/>
    <w:rsid w:val="00F719C6"/>
    <w:rsid w:val="00F71EA1"/>
    <w:rsid w:val="00F7303A"/>
    <w:rsid w:val="00F736F7"/>
    <w:rsid w:val="00F74830"/>
    <w:rsid w:val="00F74A60"/>
    <w:rsid w:val="00F75FBE"/>
    <w:rsid w:val="00F76336"/>
    <w:rsid w:val="00F766E5"/>
    <w:rsid w:val="00F779DD"/>
    <w:rsid w:val="00F77BD8"/>
    <w:rsid w:val="00F804CF"/>
    <w:rsid w:val="00F80B1B"/>
    <w:rsid w:val="00F80D60"/>
    <w:rsid w:val="00F80F57"/>
    <w:rsid w:val="00F8104D"/>
    <w:rsid w:val="00F8170F"/>
    <w:rsid w:val="00F81D6E"/>
    <w:rsid w:val="00F81F15"/>
    <w:rsid w:val="00F82A43"/>
    <w:rsid w:val="00F82A5D"/>
    <w:rsid w:val="00F83B68"/>
    <w:rsid w:val="00F84060"/>
    <w:rsid w:val="00F84B8A"/>
    <w:rsid w:val="00F84F12"/>
    <w:rsid w:val="00F85C3D"/>
    <w:rsid w:val="00F90F27"/>
    <w:rsid w:val="00F914BE"/>
    <w:rsid w:val="00F91998"/>
    <w:rsid w:val="00F93644"/>
    <w:rsid w:val="00F936F7"/>
    <w:rsid w:val="00F93DB4"/>
    <w:rsid w:val="00F93EA3"/>
    <w:rsid w:val="00F954DC"/>
    <w:rsid w:val="00F959EF"/>
    <w:rsid w:val="00F95D8C"/>
    <w:rsid w:val="00F9623F"/>
    <w:rsid w:val="00F96806"/>
    <w:rsid w:val="00F977B8"/>
    <w:rsid w:val="00F97BBD"/>
    <w:rsid w:val="00F97D1E"/>
    <w:rsid w:val="00F97FE7"/>
    <w:rsid w:val="00FA0A61"/>
    <w:rsid w:val="00FA0BD3"/>
    <w:rsid w:val="00FA12BE"/>
    <w:rsid w:val="00FA1AF7"/>
    <w:rsid w:val="00FA202B"/>
    <w:rsid w:val="00FA2B40"/>
    <w:rsid w:val="00FA3BC6"/>
    <w:rsid w:val="00FA424B"/>
    <w:rsid w:val="00FA43A2"/>
    <w:rsid w:val="00FA4567"/>
    <w:rsid w:val="00FA4BEF"/>
    <w:rsid w:val="00FA5241"/>
    <w:rsid w:val="00FA5436"/>
    <w:rsid w:val="00FA655E"/>
    <w:rsid w:val="00FA7861"/>
    <w:rsid w:val="00FA7CB2"/>
    <w:rsid w:val="00FA7CF1"/>
    <w:rsid w:val="00FB097A"/>
    <w:rsid w:val="00FB0C14"/>
    <w:rsid w:val="00FB1646"/>
    <w:rsid w:val="00FB194A"/>
    <w:rsid w:val="00FB2086"/>
    <w:rsid w:val="00FB2453"/>
    <w:rsid w:val="00FB26F0"/>
    <w:rsid w:val="00FB34E7"/>
    <w:rsid w:val="00FB4032"/>
    <w:rsid w:val="00FB4334"/>
    <w:rsid w:val="00FB459B"/>
    <w:rsid w:val="00FB45A0"/>
    <w:rsid w:val="00FB46CE"/>
    <w:rsid w:val="00FB46F5"/>
    <w:rsid w:val="00FB5066"/>
    <w:rsid w:val="00FB5A3C"/>
    <w:rsid w:val="00FB5FC8"/>
    <w:rsid w:val="00FB602F"/>
    <w:rsid w:val="00FB6D66"/>
    <w:rsid w:val="00FB6E5D"/>
    <w:rsid w:val="00FB7570"/>
    <w:rsid w:val="00FB7E2C"/>
    <w:rsid w:val="00FB7FAF"/>
    <w:rsid w:val="00FC0646"/>
    <w:rsid w:val="00FC07C4"/>
    <w:rsid w:val="00FC11BE"/>
    <w:rsid w:val="00FC1673"/>
    <w:rsid w:val="00FC1C04"/>
    <w:rsid w:val="00FC1C64"/>
    <w:rsid w:val="00FC1DC7"/>
    <w:rsid w:val="00FC2075"/>
    <w:rsid w:val="00FC236F"/>
    <w:rsid w:val="00FC3630"/>
    <w:rsid w:val="00FC39F2"/>
    <w:rsid w:val="00FC3DCF"/>
    <w:rsid w:val="00FC4213"/>
    <w:rsid w:val="00FC4E51"/>
    <w:rsid w:val="00FC4FD5"/>
    <w:rsid w:val="00FC75D3"/>
    <w:rsid w:val="00FD08D2"/>
    <w:rsid w:val="00FD0E5F"/>
    <w:rsid w:val="00FD1C40"/>
    <w:rsid w:val="00FD1FF1"/>
    <w:rsid w:val="00FD20C2"/>
    <w:rsid w:val="00FD2CF6"/>
    <w:rsid w:val="00FD3981"/>
    <w:rsid w:val="00FD406E"/>
    <w:rsid w:val="00FD4384"/>
    <w:rsid w:val="00FD456C"/>
    <w:rsid w:val="00FD4CB6"/>
    <w:rsid w:val="00FD5E7D"/>
    <w:rsid w:val="00FD666C"/>
    <w:rsid w:val="00FD741B"/>
    <w:rsid w:val="00FD74AB"/>
    <w:rsid w:val="00FD79E7"/>
    <w:rsid w:val="00FD7D78"/>
    <w:rsid w:val="00FE031A"/>
    <w:rsid w:val="00FE0386"/>
    <w:rsid w:val="00FE17DC"/>
    <w:rsid w:val="00FE18C0"/>
    <w:rsid w:val="00FE21C5"/>
    <w:rsid w:val="00FE29F0"/>
    <w:rsid w:val="00FE2AF2"/>
    <w:rsid w:val="00FE31C7"/>
    <w:rsid w:val="00FE3344"/>
    <w:rsid w:val="00FE4C2C"/>
    <w:rsid w:val="00FE5406"/>
    <w:rsid w:val="00FE575B"/>
    <w:rsid w:val="00FE5D41"/>
    <w:rsid w:val="00FE602E"/>
    <w:rsid w:val="00FE70BB"/>
    <w:rsid w:val="00FE7132"/>
    <w:rsid w:val="00FE71E2"/>
    <w:rsid w:val="00FE7CCA"/>
    <w:rsid w:val="00FF0579"/>
    <w:rsid w:val="00FF1004"/>
    <w:rsid w:val="00FF1ED0"/>
    <w:rsid w:val="00FF2369"/>
    <w:rsid w:val="00FF2589"/>
    <w:rsid w:val="00FF2F39"/>
    <w:rsid w:val="00FF30D9"/>
    <w:rsid w:val="00FF41FB"/>
    <w:rsid w:val="00FF4E83"/>
    <w:rsid w:val="00FF5907"/>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 w:type="paragraph" w:customStyle="1" w:styleId="Comments">
    <w:name w:val="Comments"/>
    <w:basedOn w:val="a"/>
    <w:link w:val="CommentsChar"/>
    <w:qFormat/>
    <w:rsid w:val="00E83987"/>
    <w:pPr>
      <w:spacing w:before="40" w:after="0"/>
    </w:pPr>
    <w:rPr>
      <w:rFonts w:ascii="Arial" w:hAnsi="Arial"/>
      <w:i/>
      <w:sz w:val="18"/>
      <w:szCs w:val="24"/>
      <w:lang w:eastAsia="en-GB"/>
    </w:rPr>
  </w:style>
  <w:style w:type="character" w:customStyle="1" w:styleId="CommentsChar">
    <w:name w:val="Comments Char"/>
    <w:link w:val="Comments"/>
    <w:qFormat/>
    <w:rsid w:val="00E83987"/>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412506">
      <w:bodyDiv w:val="1"/>
      <w:marLeft w:val="0"/>
      <w:marRight w:val="0"/>
      <w:marTop w:val="0"/>
      <w:marBottom w:val="0"/>
      <w:divBdr>
        <w:top w:val="none" w:sz="0" w:space="0" w:color="auto"/>
        <w:left w:val="none" w:sz="0" w:space="0" w:color="auto"/>
        <w:bottom w:val="none" w:sz="0" w:space="0" w:color="auto"/>
        <w:right w:val="none" w:sz="0" w:space="0" w:color="auto"/>
      </w:divBdr>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65051741">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31581278">
      <w:bodyDiv w:val="1"/>
      <w:marLeft w:val="0"/>
      <w:marRight w:val="0"/>
      <w:marTop w:val="0"/>
      <w:marBottom w:val="0"/>
      <w:divBdr>
        <w:top w:val="none" w:sz="0" w:space="0" w:color="auto"/>
        <w:left w:val="none" w:sz="0" w:space="0" w:color="auto"/>
        <w:bottom w:val="none" w:sz="0" w:space="0" w:color="auto"/>
        <w:right w:val="none" w:sz="0" w:space="0" w:color="auto"/>
      </w:divBdr>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2170353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41637505">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59693914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6754277">
      <w:bodyDiv w:val="1"/>
      <w:marLeft w:val="0"/>
      <w:marRight w:val="0"/>
      <w:marTop w:val="0"/>
      <w:marBottom w:val="0"/>
      <w:divBdr>
        <w:top w:val="none" w:sz="0" w:space="0" w:color="auto"/>
        <w:left w:val="none" w:sz="0" w:space="0" w:color="auto"/>
        <w:bottom w:val="none" w:sz="0" w:space="0" w:color="auto"/>
        <w:right w:val="none" w:sz="0" w:space="0" w:color="auto"/>
      </w:divBdr>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6472</TotalTime>
  <Pages>2</Pages>
  <Words>903</Words>
  <Characters>5148</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986</cp:revision>
  <cp:lastPrinted>2006-02-09T00:55:00Z</cp:lastPrinted>
  <dcterms:created xsi:type="dcterms:W3CDTF">2025-01-28T09:56:00Z</dcterms:created>
  <dcterms:modified xsi:type="dcterms:W3CDTF">2025-11-07T07:55:00Z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